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07F8B" w:rsidRDefault="00C56EE2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114300" distB="114300" distL="114300" distR="114300">
            <wp:extent cx="492654" cy="49265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654" cy="4926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>Self-Assessment Rubric - Place Value</w:t>
      </w:r>
    </w:p>
    <w:p w:rsidR="00807F8B" w:rsidRDefault="00C56EE2">
      <w:pPr>
        <w:rPr>
          <w:b/>
        </w:rPr>
      </w:pPr>
      <w:r>
        <w:rPr>
          <w:b/>
        </w:rPr>
        <w:t>Student’s Name…………………………………………..                                                                                             Date……………………………………………..</w:t>
      </w:r>
    </w:p>
    <w:p w:rsidR="00807F8B" w:rsidRDefault="00807F8B">
      <w:pPr>
        <w:jc w:val="center"/>
      </w:pPr>
    </w:p>
    <w:tbl>
      <w:tblPr>
        <w:tblStyle w:val="a"/>
        <w:tblW w:w="157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7"/>
        <w:gridCol w:w="2617"/>
        <w:gridCol w:w="2618"/>
        <w:gridCol w:w="2618"/>
        <w:gridCol w:w="2618"/>
        <w:gridCol w:w="2618"/>
      </w:tblGrid>
      <w:tr w:rsidR="00807F8B">
        <w:trPr>
          <w:jc w:val="center"/>
        </w:trPr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807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Level One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Level Two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Level Three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Level Four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Level Five</w:t>
            </w:r>
          </w:p>
        </w:tc>
      </w:tr>
      <w:tr w:rsidR="00807F8B">
        <w:trPr>
          <w:jc w:val="center"/>
        </w:trPr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Reading 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read numbers to at least 100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read numbers to at least 1000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read numbers to at least 10 000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read numbers to the hundredths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read numbers beyond hundredths</w:t>
            </w:r>
          </w:p>
        </w:tc>
      </w:tr>
      <w:tr w:rsidR="00807F8B">
        <w:trPr>
          <w:jc w:val="center"/>
        </w:trPr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Writing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spacing w:line="240" w:lineRule="auto"/>
            </w:pPr>
            <w:r>
              <w:t>I can write numbers to at least 100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spacing w:line="240" w:lineRule="auto"/>
            </w:pPr>
            <w:r>
              <w:t>I can write numbers to at le</w:t>
            </w:r>
            <w:r>
              <w:t>ast 1000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spacing w:line="240" w:lineRule="auto"/>
            </w:pPr>
            <w:r>
              <w:t>I can write numbers to at least 10 000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spacing w:line="240" w:lineRule="auto"/>
            </w:pPr>
            <w:r>
              <w:t>I can write numbers to the hundredths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spacing w:line="240" w:lineRule="auto"/>
            </w:pPr>
            <w:r>
              <w:t>I can write numbers beyond hundredths</w:t>
            </w:r>
          </w:p>
        </w:tc>
      </w:tr>
      <w:tr w:rsidR="00807F8B">
        <w:trPr>
          <w:jc w:val="center"/>
        </w:trPr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Modelling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spacing w:line="240" w:lineRule="auto"/>
            </w:pPr>
            <w:r>
              <w:t>I can model numbers to at least 100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spacing w:line="240" w:lineRule="auto"/>
            </w:pPr>
            <w:r>
              <w:t>I can model numbers to at least 1000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spacing w:line="240" w:lineRule="auto"/>
            </w:pPr>
            <w:r>
              <w:t>I can model numbers to at least 10 000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spacing w:line="240" w:lineRule="auto"/>
            </w:pPr>
            <w:r>
              <w:t>I can model numbers to the hundredths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spacing w:line="240" w:lineRule="auto"/>
            </w:pPr>
            <w:r>
              <w:t>I can model numbers beyond hundredths</w:t>
            </w:r>
          </w:p>
        </w:tc>
      </w:tr>
      <w:tr w:rsidR="00807F8B">
        <w:trPr>
          <w:jc w:val="center"/>
        </w:trPr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Recognise</w:t>
            </w:r>
            <w:proofErr w:type="spellEnd"/>
            <w:r>
              <w:t xml:space="preserve"> value of digit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 can </w:t>
            </w:r>
            <w:proofErr w:type="spellStart"/>
            <w:r>
              <w:t>recognise</w:t>
            </w:r>
            <w:proofErr w:type="spellEnd"/>
            <w:r>
              <w:t xml:space="preserve"> the value of all digits in a whole number to at least 99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spacing w:line="240" w:lineRule="auto"/>
            </w:pPr>
            <w:r>
              <w:t xml:space="preserve">I can </w:t>
            </w:r>
            <w:proofErr w:type="spellStart"/>
            <w:r>
              <w:t>recognise</w:t>
            </w:r>
            <w:proofErr w:type="spellEnd"/>
            <w:r>
              <w:t xml:space="preserve"> the value of all digits in a whole number to at least 999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spacing w:line="240" w:lineRule="auto"/>
            </w:pPr>
            <w:r>
              <w:t xml:space="preserve">I can </w:t>
            </w:r>
            <w:proofErr w:type="spellStart"/>
            <w:r>
              <w:t>recognise</w:t>
            </w:r>
            <w:proofErr w:type="spellEnd"/>
            <w:r>
              <w:t xml:space="preserve"> the value of all digits in a whole number to at least 999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 can </w:t>
            </w:r>
            <w:proofErr w:type="spellStart"/>
            <w:r>
              <w:t>recognise</w:t>
            </w:r>
            <w:proofErr w:type="spellEnd"/>
            <w:r>
              <w:t xml:space="preserve"> the value of decimals to at least hundredths 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 can </w:t>
            </w:r>
            <w:proofErr w:type="spellStart"/>
            <w:r>
              <w:t>recognise</w:t>
            </w:r>
            <w:proofErr w:type="spellEnd"/>
            <w:r>
              <w:t xml:space="preserve"> the value of decimals beyond hundredths</w:t>
            </w:r>
          </w:p>
        </w:tc>
      </w:tr>
      <w:tr w:rsidR="00807F8B">
        <w:trPr>
          <w:jc w:val="center"/>
        </w:trPr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Australian Curriculum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rPr>
                <w:rFonts w:ascii="Roboto" w:eastAsia="Roboto" w:hAnsi="Roboto" w:cs="Roboto"/>
                <w:color w:val="222222"/>
                <w:sz w:val="21"/>
                <w:szCs w:val="21"/>
              </w:rPr>
              <w:t>Recognise</w:t>
            </w:r>
            <w:proofErr w:type="spellEnd"/>
            <w:r>
              <w:rPr>
                <w:rFonts w:ascii="Roboto" w:eastAsia="Roboto" w:hAnsi="Roboto" w:cs="Roboto"/>
                <w:color w:val="222222"/>
                <w:sz w:val="21"/>
                <w:szCs w:val="21"/>
              </w:rPr>
              <w:t>, model, read, write and order n</w:t>
            </w:r>
            <w:r>
              <w:rPr>
                <w:rFonts w:ascii="Roboto" w:eastAsia="Roboto" w:hAnsi="Roboto" w:cs="Roboto"/>
                <w:color w:val="222222"/>
                <w:sz w:val="21"/>
                <w:szCs w:val="21"/>
              </w:rPr>
              <w:t xml:space="preserve">umbers to at least 100. Locate these numbers on a </w:t>
            </w:r>
            <w:r>
              <w:rPr>
                <w:rFonts w:ascii="Roboto" w:eastAsia="Roboto" w:hAnsi="Roboto" w:cs="Roboto"/>
                <w:color w:val="00629B"/>
                <w:sz w:val="21"/>
                <w:szCs w:val="21"/>
              </w:rPr>
              <w:t>number line</w:t>
            </w:r>
            <w:r>
              <w:rPr>
                <w:rFonts w:ascii="Roboto" w:eastAsia="Roboto" w:hAnsi="Roboto" w:cs="Roboto"/>
                <w:color w:val="222222"/>
                <w:sz w:val="21"/>
                <w:szCs w:val="21"/>
              </w:rPr>
              <w:t xml:space="preserve"> </w:t>
            </w:r>
            <w:hyperlink r:id="rId6">
              <w:r>
                <w:rPr>
                  <w:rFonts w:ascii="Roboto" w:eastAsia="Roboto" w:hAnsi="Roboto" w:cs="Roboto"/>
                  <w:color w:val="00629B"/>
                  <w:sz w:val="21"/>
                  <w:szCs w:val="21"/>
                </w:rPr>
                <w:t>(ACMNA013</w:t>
              </w:r>
            </w:hyperlink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spacing w:line="240" w:lineRule="auto"/>
            </w:pPr>
            <w:proofErr w:type="spellStart"/>
            <w:r>
              <w:rPr>
                <w:color w:val="222222"/>
                <w:sz w:val="18"/>
                <w:szCs w:val="18"/>
              </w:rPr>
              <w:t>Recognise</w:t>
            </w:r>
            <w:proofErr w:type="spellEnd"/>
            <w:r>
              <w:rPr>
                <w:color w:val="222222"/>
                <w:sz w:val="18"/>
                <w:szCs w:val="18"/>
              </w:rPr>
              <w:t xml:space="preserve">, model, represent and order numbers to at least 1000 </w:t>
            </w:r>
            <w:hyperlink r:id="rId7">
              <w:r>
                <w:rPr>
                  <w:color w:val="00629B"/>
                  <w:sz w:val="18"/>
                  <w:szCs w:val="18"/>
                </w:rPr>
                <w:t>(ACMNA027</w:t>
              </w:r>
            </w:hyperlink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spacing w:line="240" w:lineRule="auto"/>
              <w:rPr>
                <w:color w:val="535353"/>
                <w:sz w:val="18"/>
                <w:szCs w:val="18"/>
                <w:highlight w:val="white"/>
              </w:rPr>
            </w:pPr>
            <w:proofErr w:type="spellStart"/>
            <w:r>
              <w:rPr>
                <w:color w:val="222222"/>
                <w:sz w:val="18"/>
                <w:szCs w:val="18"/>
              </w:rPr>
              <w:t>Recognise</w:t>
            </w:r>
            <w:proofErr w:type="spellEnd"/>
            <w:r>
              <w:rPr>
                <w:color w:val="222222"/>
                <w:sz w:val="18"/>
                <w:szCs w:val="18"/>
              </w:rPr>
              <w:t xml:space="preserve">, model, represent and order numbers to at least 10 000 </w:t>
            </w:r>
            <w:hyperlink r:id="rId8">
              <w:r>
                <w:rPr>
                  <w:color w:val="00629B"/>
                  <w:sz w:val="18"/>
                  <w:szCs w:val="18"/>
                </w:rPr>
                <w:t>(ACMNA052</w:t>
              </w:r>
            </w:hyperlink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spacing w:line="240" w:lineRule="auto"/>
            </w:pPr>
            <w:proofErr w:type="spellStart"/>
            <w:r>
              <w:rPr>
                <w:rFonts w:ascii="Roboto" w:eastAsia="Roboto" w:hAnsi="Roboto" w:cs="Roboto"/>
                <w:color w:val="222222"/>
                <w:sz w:val="18"/>
                <w:szCs w:val="18"/>
              </w:rPr>
              <w:t>Recognise</w:t>
            </w:r>
            <w:proofErr w:type="spellEnd"/>
            <w:r>
              <w:rPr>
                <w:rFonts w:ascii="Roboto" w:eastAsia="Roboto" w:hAnsi="Roboto" w:cs="Roboto"/>
                <w:color w:val="222222"/>
                <w:sz w:val="18"/>
                <w:szCs w:val="18"/>
              </w:rPr>
              <w:t xml:space="preserve"> that the </w:t>
            </w:r>
            <w:r>
              <w:rPr>
                <w:rFonts w:ascii="Roboto" w:eastAsia="Roboto" w:hAnsi="Roboto" w:cs="Roboto"/>
                <w:color w:val="00629B"/>
                <w:sz w:val="18"/>
                <w:szCs w:val="18"/>
              </w:rPr>
              <w:t>place value</w:t>
            </w:r>
            <w:r>
              <w:rPr>
                <w:rFonts w:ascii="Roboto" w:eastAsia="Roboto" w:hAnsi="Roboto" w:cs="Roboto"/>
                <w:color w:val="222222"/>
                <w:sz w:val="18"/>
                <w:szCs w:val="18"/>
              </w:rPr>
              <w:t xml:space="preserve"> system can be extended to tenths and hundredths. 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F8B" w:rsidRDefault="00C56EE2">
            <w:pPr>
              <w:widowControl w:val="0"/>
              <w:spacing w:line="312" w:lineRule="auto"/>
              <w:ind w:right="100"/>
              <w:rPr>
                <w:color w:val="535353"/>
                <w:sz w:val="18"/>
                <w:szCs w:val="18"/>
                <w:highlight w:val="white"/>
              </w:rPr>
            </w:pPr>
            <w:proofErr w:type="spellStart"/>
            <w:r>
              <w:rPr>
                <w:rFonts w:ascii="Roboto" w:eastAsia="Roboto" w:hAnsi="Roboto" w:cs="Roboto"/>
                <w:color w:val="222222"/>
                <w:sz w:val="18"/>
                <w:szCs w:val="18"/>
              </w:rPr>
              <w:t>Recognise</w:t>
            </w:r>
            <w:proofErr w:type="spellEnd"/>
            <w:r>
              <w:rPr>
                <w:rFonts w:ascii="Roboto" w:eastAsia="Roboto" w:hAnsi="Roboto" w:cs="Roboto"/>
                <w:color w:val="222222"/>
                <w:sz w:val="18"/>
                <w:szCs w:val="18"/>
              </w:rPr>
              <w:t xml:space="preserve"> that the </w:t>
            </w:r>
            <w:r>
              <w:rPr>
                <w:rFonts w:ascii="Roboto" w:eastAsia="Roboto" w:hAnsi="Roboto" w:cs="Roboto"/>
                <w:color w:val="00629B"/>
                <w:sz w:val="18"/>
                <w:szCs w:val="18"/>
              </w:rPr>
              <w:t>place value</w:t>
            </w:r>
            <w:r>
              <w:rPr>
                <w:rFonts w:ascii="Roboto" w:eastAsia="Roboto" w:hAnsi="Roboto" w:cs="Roboto"/>
                <w:color w:val="222222"/>
                <w:sz w:val="18"/>
                <w:szCs w:val="18"/>
              </w:rPr>
              <w:t xml:space="preserve"> system can be extended beyond hundredths </w:t>
            </w:r>
            <w:hyperlink r:id="rId9">
              <w:r>
                <w:rPr>
                  <w:rFonts w:ascii="Roboto" w:eastAsia="Roboto" w:hAnsi="Roboto" w:cs="Roboto"/>
                  <w:color w:val="00629B"/>
                  <w:sz w:val="18"/>
                  <w:szCs w:val="18"/>
                </w:rPr>
                <w:t>(ACMNA104</w:t>
              </w:r>
            </w:hyperlink>
          </w:p>
        </w:tc>
      </w:tr>
    </w:tbl>
    <w:p w:rsidR="00807F8B" w:rsidRDefault="00807F8B">
      <w:pPr>
        <w:jc w:val="center"/>
      </w:pPr>
    </w:p>
    <w:sectPr w:rsidR="00807F8B">
      <w:pgSz w:w="16838" w:h="11906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07F8B"/>
    <w:rsid w:val="00807F8B"/>
    <w:rsid w:val="00C5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E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E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otle.edu.au/ec/search?accContentId=ACMNA05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ootle.edu.au/ec/search?accContentId=ACMNA02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cootle.edu.au/ec/search?accContentId=ACMNA01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ootle.edu.au/ec/search?accContentId=ACMNA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</cp:lastModifiedBy>
  <cp:revision>2</cp:revision>
  <dcterms:created xsi:type="dcterms:W3CDTF">2019-11-11T08:53:00Z</dcterms:created>
  <dcterms:modified xsi:type="dcterms:W3CDTF">2019-11-11T08:53:00Z</dcterms:modified>
</cp:coreProperties>
</file>