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CCC" w:rsidRPr="004E1CCC" w:rsidRDefault="004E1CCC" w:rsidP="004E1CCC">
      <w:pPr>
        <w:spacing w:after="0" w:line="240" w:lineRule="auto"/>
        <w:jc w:val="center"/>
        <w:rPr>
          <w:rFonts w:ascii="Times New Roman" w:eastAsia="Times New Roman" w:hAnsi="Times New Roman" w:cs="Times New Roman"/>
          <w:sz w:val="24"/>
          <w:szCs w:val="24"/>
        </w:rPr>
      </w:pPr>
      <w:r>
        <w:rPr>
          <w:rFonts w:ascii="Arial" w:eastAsia="Times New Roman" w:hAnsi="Arial" w:cs="Arial"/>
          <w:b/>
          <w:bCs/>
          <w:noProof/>
          <w:color w:val="000000"/>
          <w:u w:val="single"/>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-685800</wp:posOffset>
                </wp:positionV>
                <wp:extent cx="1135380" cy="891540"/>
                <wp:effectExtent l="0" t="0" r="26670" b="22860"/>
                <wp:wrapNone/>
                <wp:docPr id="1" name="Text Box 1"/>
                <wp:cNvGraphicFramePr/>
                <a:graphic xmlns:a="http://schemas.openxmlformats.org/drawingml/2006/main">
                  <a:graphicData uri="http://schemas.microsoft.com/office/word/2010/wordprocessingShape">
                    <wps:wsp>
                      <wps:cNvSpPr txBox="1"/>
                      <wps:spPr>
                        <a:xfrm>
                          <a:off x="0" y="0"/>
                          <a:ext cx="1135380" cy="8915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E1CCC" w:rsidRDefault="004E1CCC">
                            <w:r>
                              <w:rPr>
                                <w:noProof/>
                              </w:rPr>
                              <w:drawing>
                                <wp:inline distT="0" distB="0" distL="0" distR="0">
                                  <wp:extent cx="946150" cy="946150"/>
                                  <wp:effectExtent l="0" t="0" r="6350" b="6350"/>
                                  <wp:docPr id="2" name="Picture 2" descr="Read, Book, Boys, Education, Seat, As Childre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 Book, Boys, Education, Seat, As Children,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54pt;width:89.4pt;height:70.2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" fillcolor="white [3201]" strokecolor="white [3212]" strokeweight=".5pt">
                <v:textbox>
                  <w:txbxContent>
                    <w:p w:rsidR="004E1CCC" w:rsidRDefault="004E1CCC">
                      <w:r>
                        <w:rPr>
                          <w:noProof/>
                        </w:rPr>
                        <w:drawing>
                          <wp:inline distT="0" distB="0" distL="0" distR="0">
                            <wp:extent cx="946150" cy="946150"/>
                            <wp:effectExtent l="0" t="0" r="6350" b="6350"/>
                            <wp:docPr id="2" name="Picture 2" descr="Read, Book, Boys, Education, Seat, As Children,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 Book, Boys, Education, Seat, As Children, Scho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6150" cy="946150"/>
                                    </a:xfrm>
                                    <a:prstGeom prst="rect">
                                      <a:avLst/>
                                    </a:prstGeom>
                                    <a:noFill/>
                                    <a:ln>
                                      <a:noFill/>
                                    </a:ln>
                                  </pic:spPr>
                                </pic:pic>
                              </a:graphicData>
                            </a:graphic>
                          </wp:inline>
                        </w:drawing>
                      </w:r>
                    </w:p>
                  </w:txbxContent>
                </v:textbox>
              </v:shape>
            </w:pict>
          </mc:Fallback>
        </mc:AlternateContent>
      </w:r>
      <w:r w:rsidRPr="004E1CCC">
        <w:rPr>
          <w:rFonts w:ascii="Arial" w:eastAsia="Times New Roman" w:hAnsi="Arial" w:cs="Arial"/>
          <w:b/>
          <w:bCs/>
          <w:color w:val="000000"/>
          <w:u w:val="single"/>
        </w:rPr>
        <w:t>Reader Engagement</w:t>
      </w:r>
      <w:r w:rsidRPr="004E1CCC">
        <w:rPr>
          <w:rFonts w:ascii="Arial" w:eastAsia="Times New Roman" w:hAnsi="Arial" w:cs="Arial"/>
          <w:color w:val="000000"/>
        </w:rPr>
        <w:t xml:space="preserve"> - Foundation to Level Six</w:t>
      </w:r>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u w:val="single"/>
        </w:rPr>
        <w:t>Summary of lessons / unit</w:t>
      </w: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rPr>
        <w:t>Research continually tells us that nightly reading directly benefits a student’s improvement in reading. As teachers we know the importance of students choosing the right LEVELLED books to ensure reading progression, however we also want to engage the students in reading. This series of lessons looks at engaging students in reading by using library time (book borrowing) to share, discuss, choose books of interest and hopefully grow reader engagement. </w:t>
      </w: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This reading unit would run alongside</w:t>
      </w:r>
      <w:r w:rsidR="004E1F5F">
        <w:rPr>
          <w:rFonts w:ascii="Arial" w:eastAsia="Times New Roman" w:hAnsi="Arial" w:cs="Arial"/>
          <w:color w:val="000000"/>
        </w:rPr>
        <w:t xml:space="preserve"> a</w:t>
      </w:r>
      <w:r w:rsidRPr="004E1CCC">
        <w:rPr>
          <w:rFonts w:ascii="Arial" w:eastAsia="Times New Roman" w:hAnsi="Arial" w:cs="Arial"/>
          <w:color w:val="000000"/>
        </w:rPr>
        <w:t xml:space="preserve"> student’s levelled reading program. </w:t>
      </w:r>
    </w:p>
    <w:p w:rsidR="004E1CCC" w:rsidRPr="004E1CCC" w:rsidRDefault="004E1CCC" w:rsidP="004E1C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5680" behindDoc="0" locked="0" layoutInCell="1" allowOverlap="1">
                <wp:simplePos x="0" y="0"/>
                <wp:positionH relativeFrom="column">
                  <wp:posOffset>1249680</wp:posOffset>
                </wp:positionH>
                <wp:positionV relativeFrom="paragraph">
                  <wp:posOffset>33020</wp:posOffset>
                </wp:positionV>
                <wp:extent cx="2903220" cy="769620"/>
                <wp:effectExtent l="0" t="0" r="11430" b="11430"/>
                <wp:wrapNone/>
                <wp:docPr id="6" name="Text Box 6"/>
                <wp:cNvGraphicFramePr/>
                <a:graphic xmlns:a="http://schemas.openxmlformats.org/drawingml/2006/main">
                  <a:graphicData uri="http://schemas.microsoft.com/office/word/2010/wordprocessingShape">
                    <wps:wsp>
                      <wps:cNvSpPr txBox="1"/>
                      <wps:spPr>
                        <a:xfrm>
                          <a:off x="0" y="0"/>
                          <a:ext cx="2903220" cy="7696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E1CCC" w:rsidRDefault="004E1CCC">
                            <w:r>
                              <w:rPr>
                                <w:noProof/>
                              </w:rPr>
                              <w:drawing>
                                <wp:inline distT="0" distB="0" distL="0" distR="0">
                                  <wp:extent cx="2630170" cy="673324"/>
                                  <wp:effectExtent l="0" t="0" r="0" b="0"/>
                                  <wp:docPr id="7" name="Picture 7" descr="Image result for Australian Curr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n Curricul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0170" cy="6733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98.4pt;margin-top:2.6pt;width:228.6pt;height:60.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" fillcolor="white [3201]" strokecolor="white [3212]" strokeweight=".5pt">
                <v:textbox>
                  <w:txbxContent>
                    <w:p w:rsidR="004E1CCC" w:rsidRDefault="004E1CCC">
                      <w:r>
                        <w:rPr>
                          <w:noProof/>
                        </w:rPr>
                        <w:drawing>
                          <wp:inline distT="0" distB="0" distL="0" distR="0">
                            <wp:extent cx="2630170" cy="673324"/>
                            <wp:effectExtent l="0" t="0" r="0" b="0"/>
                            <wp:docPr id="7" name="Picture 7" descr="Image result for Australian Curr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n Curricul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0170" cy="673324"/>
                                    </a:xfrm>
                                    <a:prstGeom prst="rect">
                                      <a:avLst/>
                                    </a:prstGeom>
                                    <a:noFill/>
                                    <a:ln>
                                      <a:noFill/>
                                    </a:ln>
                                  </pic:spPr>
                                </pic:pic>
                              </a:graphicData>
                            </a:graphic>
                          </wp:inline>
                        </w:drawing>
                      </w:r>
                    </w:p>
                  </w:txbxContent>
                </v:textbox>
              </v:shape>
            </w:pict>
          </mc:Fallback>
        </mc:AlternateContent>
      </w:r>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Default="004E1CCC" w:rsidP="004E1CCC">
      <w:pPr>
        <w:spacing w:after="0" w:line="240" w:lineRule="auto"/>
        <w:rPr>
          <w:rFonts w:ascii="Arial" w:eastAsia="Times New Roman" w:hAnsi="Arial" w:cs="Arial"/>
          <w:b/>
          <w:bCs/>
          <w:color w:val="000000"/>
          <w:u w:val="single"/>
        </w:rPr>
      </w:pPr>
    </w:p>
    <w:p w:rsidR="004E1CCC" w:rsidRDefault="004E1CCC" w:rsidP="004E1CCC">
      <w:pPr>
        <w:spacing w:after="0" w:line="240" w:lineRule="auto"/>
        <w:rPr>
          <w:rFonts w:ascii="Arial" w:eastAsia="Times New Roman" w:hAnsi="Arial" w:cs="Arial"/>
          <w:b/>
          <w:bCs/>
          <w:color w:val="000000"/>
          <w:u w:val="single"/>
        </w:rPr>
      </w:pPr>
    </w:p>
    <w:p w:rsidR="004E1CCC" w:rsidRDefault="004E1CCC" w:rsidP="004E1CCC">
      <w:pPr>
        <w:spacing w:after="0" w:line="240" w:lineRule="auto"/>
        <w:rPr>
          <w:rFonts w:ascii="Arial" w:eastAsia="Times New Roman" w:hAnsi="Arial" w:cs="Arial"/>
          <w:b/>
          <w:bCs/>
          <w:color w:val="000000"/>
          <w:u w:val="single"/>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u w:val="single"/>
        </w:rPr>
        <w:t>Australian Curriculum</w:t>
      </w:r>
      <w:r w:rsidRPr="004E1CCC">
        <w:rPr>
          <w:rFonts w:ascii="Arial" w:eastAsia="Times New Roman" w:hAnsi="Arial" w:cs="Arial"/>
          <w:color w:val="000000"/>
        </w:rPr>
        <w:t xml:space="preserve"> - English - Literature - Responding to Literature </w:t>
      </w:r>
    </w:p>
    <w:p w:rsidR="004E1CCC" w:rsidRPr="004E1CCC" w:rsidRDefault="004E1F5F" w:rsidP="004E1CCC">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w:t>
      </w:r>
      <w:r w:rsidR="004E1CCC" w:rsidRPr="004E1CCC">
        <w:rPr>
          <w:rFonts w:ascii="Arial" w:eastAsia="Times New Roman" w:hAnsi="Arial" w:cs="Arial"/>
          <w:color w:val="000000"/>
        </w:rPr>
        <w:t>Progression from Foundation to Level Six</w:t>
      </w:r>
      <w:r>
        <w:rPr>
          <w:rFonts w:ascii="Arial" w:eastAsia="Times New Roman" w:hAnsi="Arial" w:cs="Arial"/>
          <w:color w:val="000000"/>
        </w:rPr>
        <w:t>)</w:t>
      </w:r>
    </w:p>
    <w:p w:rsidR="004E1CCC" w:rsidRPr="004E1CCC" w:rsidRDefault="004E1CCC" w:rsidP="004E1CCC">
      <w:pPr>
        <w:spacing w:after="0" w:line="240" w:lineRule="auto"/>
        <w:rPr>
          <w:rFonts w:ascii="Times New Roman" w:eastAsia="Times New Roman" w:hAnsi="Times New Roman" w:cs="Times New Roman"/>
          <w:sz w:val="24"/>
          <w:szCs w:val="24"/>
        </w:rPr>
      </w:pPr>
    </w:p>
    <w:tbl>
      <w:tblPr>
        <w:tblW w:w="9900" w:type="dxa"/>
        <w:tblInd w:w="-260" w:type="dxa"/>
        <w:tblCellMar>
          <w:top w:w="15" w:type="dxa"/>
          <w:left w:w="15" w:type="dxa"/>
          <w:bottom w:w="15" w:type="dxa"/>
          <w:right w:w="15" w:type="dxa"/>
        </w:tblCellMar>
        <w:tblLook w:val="04A0" w:firstRow="1" w:lastRow="0" w:firstColumn="1" w:lastColumn="0" w:noHBand="0" w:noVBand="1"/>
      </w:tblPr>
      <w:tblGrid>
        <w:gridCol w:w="1710"/>
        <w:gridCol w:w="3600"/>
        <w:gridCol w:w="4590"/>
      </w:tblGrid>
      <w:tr w:rsidR="004E1CCC" w:rsidRPr="004E1CCC" w:rsidTr="002D3382">
        <w:tc>
          <w:tcPr>
            <w:tcW w:w="1710"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rPr>
              <w:t>Level</w:t>
            </w:r>
          </w:p>
        </w:tc>
        <w:tc>
          <w:tcPr>
            <w:tcW w:w="3600"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rPr>
              <w:t>Australian Curriculum Outcome</w:t>
            </w:r>
          </w:p>
        </w:tc>
        <w:tc>
          <w:tcPr>
            <w:tcW w:w="4590"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rPr>
              <w:t>Elaborations</w:t>
            </w:r>
          </w:p>
        </w:tc>
      </w:tr>
      <w:tr w:rsidR="004E1CCC" w:rsidRPr="004E1CCC" w:rsidTr="002D3382">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sz w:val="20"/>
                <w:szCs w:val="20"/>
              </w:rPr>
              <w:t>Foundation</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222222"/>
                <w:sz w:val="21"/>
                <w:szCs w:val="21"/>
              </w:rPr>
              <w:t xml:space="preserve">Respond to texts, identifying </w:t>
            </w:r>
            <w:proofErr w:type="spellStart"/>
            <w:r w:rsidRPr="004E1CCC">
              <w:rPr>
                <w:rFonts w:ascii="Arial" w:eastAsia="Times New Roman" w:hAnsi="Arial" w:cs="Arial"/>
                <w:color w:val="222222"/>
                <w:sz w:val="21"/>
                <w:szCs w:val="21"/>
              </w:rPr>
              <w:t>favourite</w:t>
            </w:r>
            <w:proofErr w:type="spellEnd"/>
            <w:r w:rsidRPr="004E1CCC">
              <w:rPr>
                <w:rFonts w:ascii="Arial" w:eastAsia="Times New Roman" w:hAnsi="Arial" w:cs="Arial"/>
                <w:color w:val="222222"/>
                <w:sz w:val="21"/>
                <w:szCs w:val="21"/>
              </w:rPr>
              <w:t xml:space="preserve"> stories, authors and illustrators </w:t>
            </w:r>
            <w:hyperlink r:id="rId7" w:history="1">
              <w:r w:rsidRPr="004E1CCC">
                <w:rPr>
                  <w:rFonts w:ascii="Arial" w:eastAsia="Times New Roman" w:hAnsi="Arial" w:cs="Arial"/>
                  <w:color w:val="00629B"/>
                  <w:sz w:val="21"/>
                  <w:szCs w:val="21"/>
                </w:rPr>
                <w:t>(ACELT1577  )</w:t>
              </w:r>
            </w:hyperlink>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 xml:space="preserve">*talking about stories and authors, choosing </w:t>
            </w:r>
            <w:proofErr w:type="spellStart"/>
            <w:r w:rsidRPr="004E1CCC">
              <w:rPr>
                <w:rFonts w:ascii="Arial" w:eastAsia="Times New Roman" w:hAnsi="Arial" w:cs="Arial"/>
                <w:color w:val="000000"/>
                <w:sz w:val="18"/>
                <w:szCs w:val="18"/>
                <w:shd w:val="clear" w:color="auto" w:fill="F5F5F5"/>
              </w:rPr>
              <w:t>favourites</w:t>
            </w:r>
            <w:proofErr w:type="spellEnd"/>
            <w:r w:rsidRPr="004E1CCC">
              <w:rPr>
                <w:rFonts w:ascii="Arial" w:eastAsia="Times New Roman" w:hAnsi="Arial" w:cs="Arial"/>
                <w:color w:val="000000"/>
                <w:sz w:val="18"/>
                <w:szCs w:val="18"/>
                <w:shd w:val="clear" w:color="auto" w:fill="F5F5F5"/>
              </w:rPr>
              <w:t>, discussing how students feel about what happens in stories</w:t>
            </w: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 xml:space="preserve">*engaging with the </w:t>
            </w:r>
            <w:proofErr w:type="spellStart"/>
            <w:r w:rsidRPr="004E1CCC">
              <w:rPr>
                <w:rFonts w:ascii="Arial" w:eastAsia="Times New Roman" w:hAnsi="Arial" w:cs="Arial"/>
                <w:color w:val="000000"/>
                <w:sz w:val="18"/>
                <w:szCs w:val="18"/>
                <w:shd w:val="clear" w:color="auto" w:fill="F5F5F5"/>
              </w:rPr>
              <w:t>humour</w:t>
            </w:r>
            <w:proofErr w:type="spellEnd"/>
            <w:r w:rsidRPr="004E1CCC">
              <w:rPr>
                <w:rFonts w:ascii="Arial" w:eastAsia="Times New Roman" w:hAnsi="Arial" w:cs="Arial"/>
                <w:color w:val="000000"/>
                <w:sz w:val="18"/>
                <w:szCs w:val="18"/>
                <w:shd w:val="clear" w:color="auto" w:fill="F5F5F5"/>
              </w:rPr>
              <w:t xml:space="preserve"> in some stories and repeating </w:t>
            </w:r>
            <w:proofErr w:type="spellStart"/>
            <w:r w:rsidRPr="004E1CCC">
              <w:rPr>
                <w:rFonts w:ascii="Arial" w:eastAsia="Times New Roman" w:hAnsi="Arial" w:cs="Arial"/>
                <w:color w:val="000000"/>
                <w:sz w:val="18"/>
                <w:szCs w:val="18"/>
                <w:shd w:val="clear" w:color="auto" w:fill="F5F5F5"/>
              </w:rPr>
              <w:t>favourite</w:t>
            </w:r>
            <w:proofErr w:type="spellEnd"/>
            <w:r w:rsidRPr="004E1CCC">
              <w:rPr>
                <w:rFonts w:ascii="Arial" w:eastAsia="Times New Roman" w:hAnsi="Arial" w:cs="Arial"/>
                <w:color w:val="000000"/>
                <w:sz w:val="18"/>
                <w:szCs w:val="18"/>
                <w:shd w:val="clear" w:color="auto" w:fill="F5F5F5"/>
              </w:rPr>
              <w:t xml:space="preserve"> lines, jokes and ideas</w:t>
            </w:r>
          </w:p>
          <w:p w:rsidR="004E1CCC" w:rsidRPr="004E1CCC" w:rsidRDefault="004E1CCC" w:rsidP="004E1CCC">
            <w:pPr>
              <w:shd w:val="clear" w:color="auto" w:fill="F5F5F5"/>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returning to preferred texts and commenting on reasons for selection</w:t>
            </w:r>
          </w:p>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 </w:t>
            </w:r>
          </w:p>
        </w:tc>
      </w:tr>
      <w:tr w:rsidR="004E1CCC" w:rsidRPr="004E1CCC" w:rsidTr="002D3382">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rPr>
              <w:t>Level One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222222"/>
                <w:sz w:val="21"/>
                <w:szCs w:val="21"/>
              </w:rPr>
              <w:t xml:space="preserve">Express preferences for specific texts and authors and </w:t>
            </w:r>
            <w:r w:rsidRPr="004E1CCC">
              <w:rPr>
                <w:rFonts w:ascii="Arial" w:eastAsia="Times New Roman" w:hAnsi="Arial" w:cs="Arial"/>
                <w:color w:val="00629B"/>
                <w:sz w:val="21"/>
                <w:szCs w:val="21"/>
              </w:rPr>
              <w:t>listen</w:t>
            </w:r>
            <w:r w:rsidRPr="004E1CCC">
              <w:rPr>
                <w:rFonts w:ascii="Arial" w:eastAsia="Times New Roman" w:hAnsi="Arial" w:cs="Arial"/>
                <w:color w:val="222222"/>
                <w:sz w:val="21"/>
                <w:szCs w:val="21"/>
              </w:rPr>
              <w:t xml:space="preserve"> to the opinions of others </w:t>
            </w:r>
            <w:hyperlink r:id="rId8" w:history="1">
              <w:r w:rsidRPr="004E1CCC">
                <w:rPr>
                  <w:rFonts w:ascii="Arial" w:eastAsia="Times New Roman" w:hAnsi="Arial" w:cs="Arial"/>
                  <w:color w:val="00629B"/>
                  <w:sz w:val="21"/>
                  <w:szCs w:val="21"/>
                </w:rPr>
                <w:t>(ACELT1583 )</w:t>
              </w:r>
            </w:hyperlink>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 xml:space="preserve">*sharing </w:t>
            </w:r>
            <w:proofErr w:type="spellStart"/>
            <w:r w:rsidRPr="004E1CCC">
              <w:rPr>
                <w:rFonts w:ascii="Arial" w:eastAsia="Times New Roman" w:hAnsi="Arial" w:cs="Arial"/>
                <w:color w:val="000000"/>
                <w:sz w:val="18"/>
                <w:szCs w:val="18"/>
                <w:shd w:val="clear" w:color="auto" w:fill="F5F5F5"/>
              </w:rPr>
              <w:t>favourite</w:t>
            </w:r>
            <w:proofErr w:type="spellEnd"/>
            <w:r w:rsidRPr="004E1CCC">
              <w:rPr>
                <w:rFonts w:ascii="Arial" w:eastAsia="Times New Roman" w:hAnsi="Arial" w:cs="Arial"/>
                <w:color w:val="000000"/>
                <w:sz w:val="18"/>
                <w:szCs w:val="18"/>
                <w:shd w:val="clear" w:color="auto" w:fill="F5F5F5"/>
              </w:rPr>
              <w:t xml:space="preserve"> texts and authors and some reasons for preferences</w:t>
            </w: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*discussing different texts and considering what is entertaining or appealing and why</w:t>
            </w:r>
          </w:p>
          <w:p w:rsidR="004E1CCC" w:rsidRPr="004E1CCC" w:rsidRDefault="004E1CCC" w:rsidP="004E1CCC">
            <w:pPr>
              <w:shd w:val="clear" w:color="auto" w:fill="F5F5F5"/>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*using arts methods and role play to express personal responses to characters and events in stories</w:t>
            </w:r>
          </w:p>
          <w:p w:rsidR="004E1CCC" w:rsidRPr="004E1CCC" w:rsidRDefault="004E1CCC" w:rsidP="004E1CCC">
            <w:pPr>
              <w:shd w:val="clear" w:color="auto" w:fill="F5F5F5"/>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*identifying who is telling the story in different texts</w:t>
            </w:r>
          </w:p>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 </w:t>
            </w:r>
          </w:p>
        </w:tc>
      </w:tr>
      <w:tr w:rsidR="004E1CCC" w:rsidRPr="004E1CCC" w:rsidTr="002D3382">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rPr>
              <w:t>Level Two</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222222"/>
                <w:sz w:val="21"/>
                <w:szCs w:val="21"/>
              </w:rPr>
              <w:t xml:space="preserve">Identify aspects of different types of literary texts that entertain, and give reasons for personal preferences </w:t>
            </w:r>
            <w:hyperlink r:id="rId9" w:history="1">
              <w:r w:rsidRPr="004E1CCC">
                <w:rPr>
                  <w:rFonts w:ascii="Arial" w:eastAsia="Times New Roman" w:hAnsi="Arial" w:cs="Arial"/>
                  <w:color w:val="00629B"/>
                  <w:sz w:val="21"/>
                  <w:szCs w:val="21"/>
                </w:rPr>
                <w:t xml:space="preserve">(ACELT1590 </w:t>
              </w:r>
            </w:hyperlink>
            <w:r w:rsidRPr="004E1CCC">
              <w:rPr>
                <w:rFonts w:ascii="Arial" w:eastAsia="Times New Roman" w:hAnsi="Arial" w:cs="Arial"/>
                <w:color w:val="000000"/>
              </w:rPr>
              <w:t>)</w:t>
            </w:r>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 xml:space="preserve">*describing features of texts from different cultures including recurring language patterns, style of illustrations, elements of </w:t>
            </w:r>
            <w:proofErr w:type="spellStart"/>
            <w:r w:rsidRPr="004E1CCC">
              <w:rPr>
                <w:rFonts w:ascii="Arial" w:eastAsia="Times New Roman" w:hAnsi="Arial" w:cs="Arial"/>
                <w:color w:val="000000"/>
                <w:sz w:val="18"/>
                <w:szCs w:val="18"/>
                <w:shd w:val="clear" w:color="auto" w:fill="F5F5F5"/>
              </w:rPr>
              <w:t>humour</w:t>
            </w:r>
            <w:proofErr w:type="spellEnd"/>
            <w:r w:rsidRPr="004E1CCC">
              <w:rPr>
                <w:rFonts w:ascii="Arial" w:eastAsia="Times New Roman" w:hAnsi="Arial" w:cs="Arial"/>
                <w:color w:val="000000"/>
                <w:sz w:val="18"/>
                <w:szCs w:val="18"/>
                <w:shd w:val="clear" w:color="auto" w:fill="F5F5F5"/>
              </w:rPr>
              <w:t xml:space="preserve"> or drama, and identifying the features which give rise to their personal preferences</w:t>
            </w: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 xml:space="preserve">*connecting the feelings and </w:t>
            </w:r>
            <w:proofErr w:type="spellStart"/>
            <w:r w:rsidRPr="004E1CCC">
              <w:rPr>
                <w:rFonts w:ascii="Arial" w:eastAsia="Times New Roman" w:hAnsi="Arial" w:cs="Arial"/>
                <w:color w:val="000000"/>
                <w:sz w:val="18"/>
                <w:szCs w:val="18"/>
                <w:shd w:val="clear" w:color="auto" w:fill="F5F5F5"/>
              </w:rPr>
              <w:t>behaviours</w:t>
            </w:r>
            <w:proofErr w:type="spellEnd"/>
            <w:r w:rsidRPr="004E1CCC">
              <w:rPr>
                <w:rFonts w:ascii="Arial" w:eastAsia="Times New Roman" w:hAnsi="Arial" w:cs="Arial"/>
                <w:color w:val="000000"/>
                <w:sz w:val="18"/>
                <w:szCs w:val="18"/>
                <w:shd w:val="clear" w:color="auto" w:fill="F5F5F5"/>
              </w:rPr>
              <w:t xml:space="preserve"> of animals in anthropomorphic stories with human emotions and relationships</w:t>
            </w:r>
          </w:p>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 xml:space="preserve">*drawing, writing and using digital technologies to capture and communicate </w:t>
            </w:r>
            <w:proofErr w:type="spellStart"/>
            <w:r w:rsidRPr="004E1CCC">
              <w:rPr>
                <w:rFonts w:ascii="Arial" w:eastAsia="Times New Roman" w:hAnsi="Arial" w:cs="Arial"/>
                <w:color w:val="000000"/>
                <w:sz w:val="18"/>
                <w:szCs w:val="18"/>
                <w:shd w:val="clear" w:color="auto" w:fill="F5F5F5"/>
              </w:rPr>
              <w:t>favourite</w:t>
            </w:r>
            <w:proofErr w:type="spellEnd"/>
            <w:r w:rsidRPr="004E1CCC">
              <w:rPr>
                <w:rFonts w:ascii="Arial" w:eastAsia="Times New Roman" w:hAnsi="Arial" w:cs="Arial"/>
                <w:color w:val="000000"/>
                <w:sz w:val="18"/>
                <w:szCs w:val="18"/>
                <w:shd w:val="clear" w:color="auto" w:fill="F5F5F5"/>
              </w:rPr>
              <w:t xml:space="preserve"> characters and events</w:t>
            </w:r>
          </w:p>
        </w:tc>
      </w:tr>
      <w:tr w:rsidR="004E1CCC" w:rsidRPr="004E1CCC" w:rsidTr="002D3382">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rPr>
              <w:t>Level Three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222222"/>
                <w:sz w:val="21"/>
                <w:szCs w:val="21"/>
              </w:rPr>
              <w:t xml:space="preserve">Develop criteria for establishing personal preferences for literature </w:t>
            </w:r>
            <w:hyperlink r:id="rId10" w:history="1">
              <w:r w:rsidRPr="004E1CCC">
                <w:rPr>
                  <w:rFonts w:ascii="Arial" w:eastAsia="Times New Roman" w:hAnsi="Arial" w:cs="Arial"/>
                  <w:color w:val="00629B"/>
                  <w:sz w:val="21"/>
                  <w:szCs w:val="21"/>
                </w:rPr>
                <w:t>(ACELT1598</w:t>
              </w:r>
            </w:hyperlink>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*building a conscious understanding of preference regarding topics and genres of personal interest (for example humorous short stories, school and family stories, mysteries, fantasy and quest, series books)</w:t>
            </w:r>
          </w:p>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 xml:space="preserve">*selecting and discussing </w:t>
            </w:r>
            <w:proofErr w:type="spellStart"/>
            <w:r w:rsidRPr="004E1CCC">
              <w:rPr>
                <w:rFonts w:ascii="Arial" w:eastAsia="Times New Roman" w:hAnsi="Arial" w:cs="Arial"/>
                <w:color w:val="000000"/>
                <w:sz w:val="18"/>
                <w:szCs w:val="18"/>
                <w:shd w:val="clear" w:color="auto" w:fill="F5F5F5"/>
              </w:rPr>
              <w:t>favourite</w:t>
            </w:r>
            <w:proofErr w:type="spellEnd"/>
            <w:r w:rsidRPr="004E1CCC">
              <w:rPr>
                <w:rFonts w:ascii="Arial" w:eastAsia="Times New Roman" w:hAnsi="Arial" w:cs="Arial"/>
                <w:color w:val="000000"/>
                <w:sz w:val="18"/>
                <w:szCs w:val="18"/>
                <w:shd w:val="clear" w:color="auto" w:fill="F5F5F5"/>
              </w:rPr>
              <w:t xml:space="preserve"> texts and explaining their reasons for assigning greater or lesser merit to particular texts or types of texts</w:t>
            </w:r>
          </w:p>
        </w:tc>
      </w:tr>
      <w:tr w:rsidR="004E1CCC" w:rsidRPr="004E1CCC" w:rsidTr="002D3382">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rPr>
              <w:lastRenderedPageBreak/>
              <w:t>Level Four</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222222"/>
                <w:sz w:val="21"/>
                <w:szCs w:val="21"/>
              </w:rPr>
              <w:t xml:space="preserve">Discuss literary experiences with others, sharing responses and expressing a </w:t>
            </w:r>
            <w:r w:rsidRPr="004E1CCC">
              <w:rPr>
                <w:rFonts w:ascii="Arial" w:eastAsia="Times New Roman" w:hAnsi="Arial" w:cs="Arial"/>
                <w:color w:val="00629B"/>
                <w:sz w:val="21"/>
                <w:szCs w:val="21"/>
              </w:rPr>
              <w:t>point of view</w:t>
            </w:r>
            <w:r w:rsidRPr="004E1CCC">
              <w:rPr>
                <w:rFonts w:ascii="Arial" w:eastAsia="Times New Roman" w:hAnsi="Arial" w:cs="Arial"/>
                <w:color w:val="222222"/>
                <w:sz w:val="21"/>
                <w:szCs w:val="21"/>
              </w:rPr>
              <w:t xml:space="preserve"> </w:t>
            </w:r>
            <w:hyperlink r:id="rId11" w:history="1">
              <w:r w:rsidRPr="004E1CCC">
                <w:rPr>
                  <w:rFonts w:ascii="Arial" w:eastAsia="Times New Roman" w:hAnsi="Arial" w:cs="Arial"/>
                  <w:color w:val="00629B"/>
                  <w:sz w:val="21"/>
                  <w:szCs w:val="21"/>
                </w:rPr>
                <w:t>(ACELT1603</w:t>
              </w:r>
            </w:hyperlink>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*sharing and discussing students’ own and others’ understanding of the effects of particular literary techniques on their appreciation of texts</w:t>
            </w:r>
          </w:p>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 xml:space="preserve">*drawing comparisons between multiple texts and students’ own experiences. Commenting orally, in written form and in digital reviews on aspects such as: 'Do I </w:t>
            </w:r>
            <w:proofErr w:type="spellStart"/>
            <w:r w:rsidRPr="004E1CCC">
              <w:rPr>
                <w:rFonts w:ascii="Arial" w:eastAsia="Times New Roman" w:hAnsi="Arial" w:cs="Arial"/>
                <w:color w:val="000000"/>
                <w:sz w:val="18"/>
                <w:szCs w:val="18"/>
                <w:shd w:val="clear" w:color="auto" w:fill="F5F5F5"/>
              </w:rPr>
              <w:t>recognise</w:t>
            </w:r>
            <w:proofErr w:type="spellEnd"/>
            <w:r w:rsidRPr="004E1CCC">
              <w:rPr>
                <w:rFonts w:ascii="Arial" w:eastAsia="Times New Roman" w:hAnsi="Arial" w:cs="Arial"/>
                <w:color w:val="000000"/>
                <w:sz w:val="18"/>
                <w:szCs w:val="18"/>
                <w:shd w:val="clear" w:color="auto" w:fill="F5F5F5"/>
              </w:rPr>
              <w:t xml:space="preserve"> this in my own world?'; 'How is this text similar to or different from other texts I’ve read?'; 'How common is it to human experience in the real world?'; 'What new ideas does it bring?'; ’How do they fit with what I believe?'</w:t>
            </w:r>
          </w:p>
        </w:tc>
      </w:tr>
      <w:tr w:rsidR="004E1CCC" w:rsidRPr="004E1CCC" w:rsidTr="002D3382">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rPr>
              <w:t>Level Five</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222222"/>
                <w:sz w:val="21"/>
                <w:szCs w:val="21"/>
              </w:rPr>
              <w:t xml:space="preserve">Present a </w:t>
            </w:r>
            <w:r w:rsidRPr="004E1CCC">
              <w:rPr>
                <w:rFonts w:ascii="Arial" w:eastAsia="Times New Roman" w:hAnsi="Arial" w:cs="Arial"/>
                <w:color w:val="00629B"/>
                <w:sz w:val="21"/>
                <w:szCs w:val="21"/>
              </w:rPr>
              <w:t>point of view</w:t>
            </w:r>
            <w:r w:rsidRPr="004E1CCC">
              <w:rPr>
                <w:rFonts w:ascii="Arial" w:eastAsia="Times New Roman" w:hAnsi="Arial" w:cs="Arial"/>
                <w:color w:val="222222"/>
                <w:sz w:val="21"/>
                <w:szCs w:val="21"/>
              </w:rPr>
              <w:t xml:space="preserve"> about particular literary texts using appropriate </w:t>
            </w:r>
            <w:r w:rsidRPr="004E1CCC">
              <w:rPr>
                <w:rFonts w:ascii="Arial" w:eastAsia="Times New Roman" w:hAnsi="Arial" w:cs="Arial"/>
                <w:color w:val="00629B"/>
                <w:sz w:val="21"/>
                <w:szCs w:val="21"/>
              </w:rPr>
              <w:t>metalanguage</w:t>
            </w:r>
            <w:r w:rsidRPr="004E1CCC">
              <w:rPr>
                <w:rFonts w:ascii="Arial" w:eastAsia="Times New Roman" w:hAnsi="Arial" w:cs="Arial"/>
                <w:color w:val="222222"/>
                <w:sz w:val="21"/>
                <w:szCs w:val="21"/>
              </w:rPr>
              <w:t xml:space="preserve">, and reflecting on the viewpoints of others </w:t>
            </w:r>
            <w:hyperlink r:id="rId12" w:history="1">
              <w:r w:rsidRPr="004E1CCC">
                <w:rPr>
                  <w:rFonts w:ascii="Arial" w:eastAsia="Times New Roman" w:hAnsi="Arial" w:cs="Arial"/>
                  <w:color w:val="00629B"/>
                  <w:sz w:val="21"/>
                  <w:szCs w:val="21"/>
                </w:rPr>
                <w:t>(ACELT1609</w:t>
              </w:r>
            </w:hyperlink>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*posing and discussing questions, such as ‘Should this character have behaved as they did?’, and beginning to make balanced judgements about the dilemmas characters face and relative merit and harm</w:t>
            </w:r>
          </w:p>
        </w:tc>
      </w:tr>
      <w:tr w:rsidR="004E1CCC" w:rsidRPr="004E1CCC" w:rsidTr="002D3382">
        <w:tc>
          <w:tcPr>
            <w:tcW w:w="17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rPr>
              <w:t>Level Six</w:t>
            </w:r>
          </w:p>
        </w:tc>
        <w:tc>
          <w:tcPr>
            <w:tcW w:w="3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222222"/>
                <w:sz w:val="21"/>
                <w:szCs w:val="21"/>
              </w:rPr>
              <w:t xml:space="preserve">Identify and explain how choices in language, for example </w:t>
            </w:r>
            <w:r w:rsidRPr="004E1CCC">
              <w:rPr>
                <w:rFonts w:ascii="Arial" w:eastAsia="Times New Roman" w:hAnsi="Arial" w:cs="Arial"/>
                <w:color w:val="00629B"/>
                <w:sz w:val="21"/>
                <w:szCs w:val="21"/>
              </w:rPr>
              <w:t>modality</w:t>
            </w:r>
            <w:r w:rsidRPr="004E1CCC">
              <w:rPr>
                <w:rFonts w:ascii="Arial" w:eastAsia="Times New Roman" w:hAnsi="Arial" w:cs="Arial"/>
                <w:color w:val="222222"/>
                <w:sz w:val="21"/>
                <w:szCs w:val="21"/>
              </w:rPr>
              <w:t xml:space="preserve">, emphasis, </w:t>
            </w:r>
            <w:r w:rsidRPr="004E1CCC">
              <w:rPr>
                <w:rFonts w:ascii="Arial" w:eastAsia="Times New Roman" w:hAnsi="Arial" w:cs="Arial"/>
                <w:color w:val="00629B"/>
                <w:sz w:val="21"/>
                <w:szCs w:val="21"/>
              </w:rPr>
              <w:t>repetition</w:t>
            </w:r>
            <w:r w:rsidRPr="004E1CCC">
              <w:rPr>
                <w:rFonts w:ascii="Arial" w:eastAsia="Times New Roman" w:hAnsi="Arial" w:cs="Arial"/>
                <w:color w:val="222222"/>
                <w:sz w:val="21"/>
                <w:szCs w:val="21"/>
              </w:rPr>
              <w:t xml:space="preserve"> and metaphor, influence personal response to different texts </w:t>
            </w:r>
            <w:hyperlink r:id="rId13" w:history="1">
              <w:r w:rsidRPr="004E1CCC">
                <w:rPr>
                  <w:rFonts w:ascii="Arial" w:eastAsia="Times New Roman" w:hAnsi="Arial" w:cs="Arial"/>
                  <w:color w:val="00629B"/>
                  <w:sz w:val="21"/>
                  <w:szCs w:val="21"/>
                </w:rPr>
                <w:t>(ACELT1615 </w:t>
              </w:r>
            </w:hyperlink>
          </w:p>
        </w:tc>
        <w:tc>
          <w:tcPr>
            <w:tcW w:w="4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E1CCC" w:rsidRPr="004E1CCC" w:rsidRDefault="004E1CCC" w:rsidP="004E1CCC">
            <w:pPr>
              <w:spacing w:after="0" w:line="0" w:lineRule="atLeast"/>
              <w:rPr>
                <w:rFonts w:ascii="Times New Roman" w:eastAsia="Times New Roman" w:hAnsi="Times New Roman" w:cs="Times New Roman"/>
                <w:sz w:val="24"/>
                <w:szCs w:val="24"/>
              </w:rPr>
            </w:pPr>
            <w:r w:rsidRPr="004E1CCC">
              <w:rPr>
                <w:rFonts w:ascii="Arial" w:eastAsia="Times New Roman" w:hAnsi="Arial" w:cs="Arial"/>
                <w:color w:val="000000"/>
                <w:sz w:val="18"/>
                <w:szCs w:val="18"/>
                <w:shd w:val="clear" w:color="auto" w:fill="F5F5F5"/>
              </w:rPr>
              <w:t>noting how degrees of possibility are opened up through the use of modal verbs (for example, ‘It may be a solution’ as compared to ‘It could be a solution’), as well as through other resources such as adverbs (for example, ‘It’s possibly/probably/certainly a solution’), adjectives (for example, ‘It’s a possible/probable/certain solution’); and nouns (for example, ‘It’s a possibility/probability’)</w:t>
            </w:r>
          </w:p>
        </w:tc>
      </w:tr>
    </w:tbl>
    <w:p w:rsidR="004E1CCC" w:rsidRPr="004E1CCC" w:rsidRDefault="004E1CCC" w:rsidP="004E1CC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-640080</wp:posOffset>
                </wp:positionH>
                <wp:positionV relativeFrom="paragraph">
                  <wp:posOffset>179705</wp:posOffset>
                </wp:positionV>
                <wp:extent cx="563880" cy="518160"/>
                <wp:effectExtent l="0" t="0" r="26670" b="15240"/>
                <wp:wrapNone/>
                <wp:docPr id="8" name="Text Box 8"/>
                <wp:cNvGraphicFramePr/>
                <a:graphic xmlns:a="http://schemas.openxmlformats.org/drawingml/2006/main">
                  <a:graphicData uri="http://schemas.microsoft.com/office/word/2010/wordprocessingShape">
                    <wps:wsp>
                      <wps:cNvSpPr txBox="1"/>
                      <wps:spPr>
                        <a:xfrm>
                          <a:off x="0" y="0"/>
                          <a:ext cx="563880" cy="5181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E1CCC" w:rsidRDefault="004E1C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8" type="#_x0000_t202" style="position:absolute;margin-left:-50.4pt;margin-top:14.15pt;width:44.4pt;height:40.8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" fillcolor="white [3201]" strokecolor="white [3212]" strokeweight=".5pt">
                <v:textbox>
                  <w:txbxContent>
                    <w:p w:rsidR="004E1CCC" w:rsidRDefault="004E1CCC"/>
                  </w:txbxContent>
                </v:textbox>
              </v:shape>
            </w:pict>
          </mc:Fallback>
        </mc:AlternateContent>
      </w:r>
    </w:p>
    <w:p w:rsidR="004E1CCC" w:rsidRDefault="004E1CCC" w:rsidP="004E1CCC">
      <w:pPr>
        <w:spacing w:after="0" w:line="240" w:lineRule="auto"/>
        <w:rPr>
          <w:rFonts w:ascii="Arial" w:eastAsia="Times New Roman" w:hAnsi="Arial" w:cs="Arial"/>
          <w:b/>
          <w:bCs/>
          <w:color w:val="000000"/>
        </w:rPr>
      </w:pPr>
    </w:p>
    <w:p w:rsidR="004E1CCC" w:rsidRPr="004E1CCC" w:rsidRDefault="002D3382" w:rsidP="004E1CCC">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44689917">
            <wp:simplePos x="0" y="0"/>
            <wp:positionH relativeFrom="column">
              <wp:posOffset>5296042</wp:posOffset>
            </wp:positionH>
            <wp:positionV relativeFrom="paragraph">
              <wp:posOffset>3274</wp:posOffset>
            </wp:positionV>
            <wp:extent cx="648970" cy="396240"/>
            <wp:effectExtent l="0" t="0" r="0" b="3810"/>
            <wp:wrapThrough wrapText="bothSides">
              <wp:wrapPolygon edited="0">
                <wp:start x="6975" y="0"/>
                <wp:lineTo x="4438" y="7269"/>
                <wp:lineTo x="4438" y="13500"/>
                <wp:lineTo x="7609" y="18692"/>
                <wp:lineTo x="7609" y="20769"/>
                <wp:lineTo x="10779" y="20769"/>
                <wp:lineTo x="11413" y="20769"/>
                <wp:lineTo x="18387" y="15577"/>
                <wp:lineTo x="19022" y="5192"/>
                <wp:lineTo x="14583" y="0"/>
                <wp:lineTo x="6975" y="0"/>
              </wp:wrapPolygon>
            </wp:wrapThrough>
            <wp:docPr id="9" name="Picture 9" descr="Emoticon, Emoji, Cartoon, Emotions, Smiley,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oticon, Emoji, Cartoon, Emotions, Smiley, Happ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970" cy="396240"/>
                    </a:xfrm>
                    <a:prstGeom prst="rect">
                      <a:avLst/>
                    </a:prstGeom>
                    <a:noFill/>
                    <a:ln>
                      <a:noFill/>
                    </a:ln>
                  </pic:spPr>
                </pic:pic>
              </a:graphicData>
            </a:graphic>
            <wp14:sizeRelH relativeFrom="margin">
              <wp14:pctWidth>0</wp14:pctWidth>
            </wp14:sizeRelH>
          </wp:anchor>
        </w:drawing>
      </w:r>
      <w:r w:rsidR="004E1CCC" w:rsidRPr="004E1CCC">
        <w:rPr>
          <w:rFonts w:ascii="Arial" w:eastAsia="Times New Roman" w:hAnsi="Arial" w:cs="Arial"/>
          <w:b/>
          <w:bCs/>
          <w:color w:val="000000"/>
        </w:rPr>
        <w:t>Learning Intention:</w:t>
      </w:r>
    </w:p>
    <w:p w:rsidR="004E1CCC" w:rsidRPr="002D3382" w:rsidRDefault="004E1CCC" w:rsidP="002D3382">
      <w:pPr>
        <w:pStyle w:val="ListParagraph"/>
        <w:numPr>
          <w:ilvl w:val="0"/>
          <w:numId w:val="1"/>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Students</w:t>
      </w:r>
      <w:r w:rsidR="00B87CFB" w:rsidRPr="002D3382">
        <w:rPr>
          <w:rFonts w:ascii="Arial" w:eastAsia="Times New Roman" w:hAnsi="Arial" w:cs="Arial"/>
          <w:color w:val="000000"/>
        </w:rPr>
        <w:t xml:space="preserve"> to understand how their interests/preferences </w:t>
      </w:r>
      <w:r w:rsidR="001E3DDD" w:rsidRPr="002D3382">
        <w:rPr>
          <w:rFonts w:ascii="Arial" w:eastAsia="Times New Roman" w:hAnsi="Arial" w:cs="Arial"/>
          <w:color w:val="000000"/>
        </w:rPr>
        <w:t xml:space="preserve">affect the books they </w:t>
      </w:r>
      <w:r w:rsidR="00B87CFB" w:rsidRPr="002D3382">
        <w:rPr>
          <w:rFonts w:ascii="Arial" w:eastAsia="Times New Roman" w:hAnsi="Arial" w:cs="Arial"/>
          <w:color w:val="000000"/>
        </w:rPr>
        <w:t xml:space="preserve">read. </w:t>
      </w:r>
      <w:r w:rsidRPr="002D3382">
        <w:rPr>
          <w:rFonts w:ascii="Arial" w:eastAsia="Times New Roman" w:hAnsi="Arial" w:cs="Arial"/>
          <w:color w:val="000000"/>
        </w:rPr>
        <w:t xml:space="preserve"> </w:t>
      </w:r>
    </w:p>
    <w:p w:rsidR="00B87CFB" w:rsidRDefault="00B87CFB" w:rsidP="004E1CCC">
      <w:pPr>
        <w:spacing w:after="0" w:line="240" w:lineRule="auto"/>
        <w:rPr>
          <w:rFonts w:ascii="Arial" w:eastAsia="Times New Roman" w:hAnsi="Arial" w:cs="Arial"/>
          <w:b/>
          <w:bCs/>
          <w:color w:val="000000"/>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rPr>
        <w:t>Success Criteria:</w:t>
      </w:r>
    </w:p>
    <w:p w:rsidR="002D3382" w:rsidRPr="002D3382" w:rsidRDefault="004E1CCC" w:rsidP="004E1CCC">
      <w:pPr>
        <w:pStyle w:val="ListParagraph"/>
        <w:numPr>
          <w:ilvl w:val="0"/>
          <w:numId w:val="1"/>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Library borrowing to be increased.</w:t>
      </w:r>
    </w:p>
    <w:p w:rsidR="002D3382" w:rsidRPr="002D3382" w:rsidRDefault="004E1CCC" w:rsidP="004E1CCC">
      <w:pPr>
        <w:pStyle w:val="ListParagraph"/>
        <w:numPr>
          <w:ilvl w:val="0"/>
          <w:numId w:val="1"/>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Nightly reading to be increased.</w:t>
      </w:r>
    </w:p>
    <w:p w:rsidR="002D3382" w:rsidRPr="002D3382" w:rsidRDefault="004E1CCC" w:rsidP="004E1CCC">
      <w:pPr>
        <w:pStyle w:val="ListParagraph"/>
        <w:numPr>
          <w:ilvl w:val="0"/>
          <w:numId w:val="1"/>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Reading levels to be increased. </w:t>
      </w:r>
    </w:p>
    <w:p w:rsidR="004E1CCC" w:rsidRPr="002D3382" w:rsidRDefault="004E1CCC" w:rsidP="004E1CCC">
      <w:pPr>
        <w:pStyle w:val="ListParagraph"/>
        <w:numPr>
          <w:ilvl w:val="0"/>
          <w:numId w:val="1"/>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 xml:space="preserve">Students able to </w:t>
      </w:r>
      <w:proofErr w:type="spellStart"/>
      <w:r w:rsidRPr="002D3382">
        <w:rPr>
          <w:rFonts w:ascii="Arial" w:eastAsia="Times New Roman" w:hAnsi="Arial" w:cs="Arial"/>
          <w:color w:val="000000"/>
        </w:rPr>
        <w:t>verbalise</w:t>
      </w:r>
      <w:proofErr w:type="spellEnd"/>
      <w:r w:rsidRPr="002D3382">
        <w:rPr>
          <w:rFonts w:ascii="Arial" w:eastAsia="Times New Roman" w:hAnsi="Arial" w:cs="Arial"/>
          <w:color w:val="000000"/>
        </w:rPr>
        <w:t xml:space="preserve"> their preferences when reading books.</w:t>
      </w:r>
    </w:p>
    <w:p w:rsidR="004E1CCC" w:rsidRPr="004E1CCC" w:rsidRDefault="004E1CCC" w:rsidP="004E1CCC">
      <w:pPr>
        <w:spacing w:after="0" w:line="240" w:lineRule="auto"/>
        <w:rPr>
          <w:rFonts w:ascii="Times New Roman" w:eastAsia="Times New Roman" w:hAnsi="Times New Roman" w:cs="Times New Roman"/>
          <w:sz w:val="24"/>
          <w:szCs w:val="24"/>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2D3382" w:rsidRDefault="002D3382" w:rsidP="004E1CCC">
      <w:pPr>
        <w:spacing w:after="0" w:line="240" w:lineRule="auto"/>
        <w:rPr>
          <w:rFonts w:ascii="Arial" w:eastAsia="Times New Roman" w:hAnsi="Arial" w:cs="Arial"/>
          <w:b/>
          <w:bCs/>
          <w:color w:val="000000"/>
          <w:u w:val="single"/>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u w:val="single"/>
        </w:rPr>
        <w:lastRenderedPageBreak/>
        <w:t>Lesson Progression</w:t>
      </w:r>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rPr>
        <w:t>Lesson One - Student Interest</w:t>
      </w: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rPr>
        <w:t>What are your students’ interested in? What do they watch, play, do, write, draw and/or think? </w:t>
      </w:r>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Lesson One focuses on the interests of your students and makes them aware of their own interests. Begin by explaining the definition of the term ‘interests’ and synonyms of the word interest.</w:t>
      </w:r>
    </w:p>
    <w:p w:rsidR="00B52DCA" w:rsidRPr="004E1CCC" w:rsidRDefault="00B52DCA"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rPr>
        <w:t xml:space="preserve">Brainstorm by using a </w:t>
      </w:r>
      <w:hyperlink r:id="rId15" w:history="1">
        <w:r w:rsidRPr="004E1CCC">
          <w:rPr>
            <w:rFonts w:ascii="Arial" w:eastAsia="Times New Roman" w:hAnsi="Arial" w:cs="Arial"/>
            <w:color w:val="1155CC"/>
            <w:u w:val="single"/>
          </w:rPr>
          <w:t>mind map</w:t>
        </w:r>
      </w:hyperlink>
      <w:r w:rsidRPr="004E1CCC">
        <w:rPr>
          <w:rFonts w:ascii="Arial" w:eastAsia="Times New Roman" w:hAnsi="Arial" w:cs="Arial"/>
          <w:color w:val="000000"/>
        </w:rPr>
        <w:t xml:space="preserve"> with the </w:t>
      </w:r>
      <w:proofErr w:type="spellStart"/>
      <w:r w:rsidRPr="004E1CCC">
        <w:rPr>
          <w:rFonts w:ascii="Arial" w:eastAsia="Times New Roman" w:hAnsi="Arial" w:cs="Arial"/>
          <w:color w:val="000000"/>
        </w:rPr>
        <w:t>centre</w:t>
      </w:r>
      <w:proofErr w:type="spellEnd"/>
      <w:r w:rsidRPr="004E1CCC">
        <w:rPr>
          <w:rFonts w:ascii="Arial" w:eastAsia="Times New Roman" w:hAnsi="Arial" w:cs="Arial"/>
          <w:color w:val="000000"/>
        </w:rPr>
        <w:t xml:space="preserve"> word ‘ME’ displayed. Depending on the level your students are working at will depend on the detail included in the mind map. </w:t>
      </w:r>
    </w:p>
    <w:p w:rsidR="004E1CCC" w:rsidRDefault="00B87CFB" w:rsidP="004E1CCC">
      <w:pPr>
        <w:spacing w:after="0" w:line="240" w:lineRule="auto"/>
        <w:rPr>
          <w:rFonts w:ascii="Arial" w:eastAsia="Times New Roman" w:hAnsi="Arial" w:cs="Arial"/>
          <w:color w:val="000000"/>
        </w:rPr>
      </w:pPr>
      <w:r>
        <w:rPr>
          <w:rFonts w:ascii="Arial" w:eastAsia="Times New Roman" w:hAnsi="Arial" w:cs="Arial"/>
          <w:noProof/>
          <w:color w:val="000000"/>
        </w:rPr>
        <mc:AlternateContent>
          <mc:Choice Requires="wps">
            <w:drawing>
              <wp:anchor distT="0" distB="0" distL="114300" distR="114300" simplePos="0" relativeHeight="251649024" behindDoc="0" locked="0" layoutInCell="1" allowOverlap="1">
                <wp:simplePos x="0" y="0"/>
                <wp:positionH relativeFrom="column">
                  <wp:posOffset>4572000</wp:posOffset>
                </wp:positionH>
                <wp:positionV relativeFrom="paragraph">
                  <wp:posOffset>138430</wp:posOffset>
                </wp:positionV>
                <wp:extent cx="1341120" cy="906780"/>
                <wp:effectExtent l="0" t="0" r="11430" b="26670"/>
                <wp:wrapNone/>
                <wp:docPr id="10" name="Text Box 10"/>
                <wp:cNvGraphicFramePr/>
                <a:graphic xmlns:a="http://schemas.openxmlformats.org/drawingml/2006/main">
                  <a:graphicData uri="http://schemas.microsoft.com/office/word/2010/wordprocessingShape">
                    <wps:wsp>
                      <wps:cNvSpPr txBox="1"/>
                      <wps:spPr>
                        <a:xfrm>
                          <a:off x="0" y="0"/>
                          <a:ext cx="1341120" cy="9067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7CFB" w:rsidRDefault="00B87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o:spid="_x0000_s1029" type="#_x0000_t202" style="position:absolute;margin-left:5in;margin-top:10.9pt;width:105.6pt;height:71.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" fillcolor="white [3201]" strokecolor="white [3212]" strokeweight=".5pt">
                <v:textbox>
                  <w:txbxContent>
                    <w:p w:rsidR="00B87CFB" w:rsidRDefault="00B87CFB"/>
                  </w:txbxContent>
                </v:textbox>
              </v:shape>
            </w:pict>
          </mc:Fallback>
        </mc:AlternateContent>
      </w:r>
      <w:r w:rsidR="004E1CCC" w:rsidRPr="004E1CCC">
        <w:rPr>
          <w:rFonts w:ascii="Arial" w:eastAsia="Times New Roman" w:hAnsi="Arial" w:cs="Arial"/>
          <w:color w:val="000000"/>
        </w:rPr>
        <w:t>The following categories will help prompt students with their thinking: </w:t>
      </w:r>
    </w:p>
    <w:p w:rsidR="00B52DCA" w:rsidRPr="004E1CCC" w:rsidRDefault="00B52DCA" w:rsidP="004E1CCC">
      <w:pPr>
        <w:spacing w:after="0" w:line="240" w:lineRule="auto"/>
        <w:rPr>
          <w:rFonts w:ascii="Times New Roman" w:eastAsia="Times New Roman" w:hAnsi="Times New Roman" w:cs="Times New Roman"/>
          <w:sz w:val="24"/>
          <w:szCs w:val="24"/>
        </w:rPr>
      </w:pPr>
    </w:p>
    <w:p w:rsidR="00B52DCA" w:rsidRDefault="004D105A" w:rsidP="004E1CCC">
      <w:pPr>
        <w:spacing w:after="0" w:line="240" w:lineRule="auto"/>
        <w:rPr>
          <w:rFonts w:ascii="Arial" w:eastAsia="Times New Roman" w:hAnsi="Arial" w:cs="Arial"/>
          <w:color w:val="000000"/>
        </w:rPr>
      </w:pPr>
      <w:r>
        <w:rPr>
          <w:noProof/>
        </w:rPr>
        <w:drawing>
          <wp:anchor distT="0" distB="0" distL="114300" distR="114300" simplePos="0" relativeHeight="251653120" behindDoc="0" locked="0" layoutInCell="1" allowOverlap="1" wp14:anchorId="7CD95413">
            <wp:simplePos x="0" y="0"/>
            <wp:positionH relativeFrom="column">
              <wp:posOffset>4880287</wp:posOffset>
            </wp:positionH>
            <wp:positionV relativeFrom="paragraph">
              <wp:posOffset>144159</wp:posOffset>
            </wp:positionV>
            <wp:extent cx="828040" cy="737235"/>
            <wp:effectExtent l="0" t="0" r="0" b="5715"/>
            <wp:wrapThrough wrapText="bothSides">
              <wp:wrapPolygon edited="0">
                <wp:start x="9442" y="0"/>
                <wp:lineTo x="0" y="4465"/>
                <wp:lineTo x="0" y="10605"/>
                <wp:lineTo x="8945" y="17860"/>
                <wp:lineTo x="8945" y="21209"/>
                <wp:lineTo x="16896" y="21209"/>
                <wp:lineTo x="17890" y="21209"/>
                <wp:lineTo x="17890" y="18977"/>
                <wp:lineTo x="16896" y="17860"/>
                <wp:lineTo x="20871" y="13953"/>
                <wp:lineTo x="20871" y="8372"/>
                <wp:lineTo x="18387" y="4465"/>
                <wp:lineTo x="14908" y="0"/>
                <wp:lineTo x="9442" y="0"/>
              </wp:wrapPolygon>
            </wp:wrapThrough>
            <wp:docPr id="11" name="Picture 11" descr="Brain, Character, Organ, Smart, Eyes, Hands, Sh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ain, Character, Organ, Smart, Eyes, Hands, Sho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40" cy="737235"/>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1638"/>
        <w:gridCol w:w="1800"/>
        <w:gridCol w:w="2160"/>
      </w:tblGrid>
      <w:tr w:rsidR="004D105A" w:rsidTr="004D105A">
        <w:tc>
          <w:tcPr>
            <w:tcW w:w="1638"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Sport</w:t>
            </w:r>
          </w:p>
        </w:tc>
        <w:tc>
          <w:tcPr>
            <w:tcW w:w="180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Activities</w:t>
            </w:r>
          </w:p>
        </w:tc>
        <w:tc>
          <w:tcPr>
            <w:tcW w:w="216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Holidays</w:t>
            </w:r>
          </w:p>
        </w:tc>
      </w:tr>
      <w:tr w:rsidR="004D105A" w:rsidTr="004D105A">
        <w:tc>
          <w:tcPr>
            <w:tcW w:w="1638"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Art</w:t>
            </w:r>
          </w:p>
        </w:tc>
        <w:tc>
          <w:tcPr>
            <w:tcW w:w="180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Afterschool</w:t>
            </w:r>
          </w:p>
        </w:tc>
        <w:tc>
          <w:tcPr>
            <w:tcW w:w="216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Animals</w:t>
            </w:r>
          </w:p>
        </w:tc>
      </w:tr>
      <w:tr w:rsidR="004D105A" w:rsidTr="004D105A">
        <w:tc>
          <w:tcPr>
            <w:tcW w:w="1638"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Music</w:t>
            </w:r>
          </w:p>
        </w:tc>
        <w:tc>
          <w:tcPr>
            <w:tcW w:w="180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People</w:t>
            </w:r>
          </w:p>
        </w:tc>
        <w:tc>
          <w:tcPr>
            <w:tcW w:w="216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Science</w:t>
            </w:r>
          </w:p>
        </w:tc>
      </w:tr>
      <w:tr w:rsidR="004D105A" w:rsidTr="004D105A">
        <w:tc>
          <w:tcPr>
            <w:tcW w:w="1638"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Gaming</w:t>
            </w:r>
          </w:p>
        </w:tc>
        <w:tc>
          <w:tcPr>
            <w:tcW w:w="180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Weekends</w:t>
            </w:r>
          </w:p>
        </w:tc>
        <w:tc>
          <w:tcPr>
            <w:tcW w:w="216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History</w:t>
            </w:r>
          </w:p>
        </w:tc>
      </w:tr>
      <w:tr w:rsidR="004D105A" w:rsidTr="004D105A">
        <w:tc>
          <w:tcPr>
            <w:tcW w:w="1638" w:type="dxa"/>
          </w:tcPr>
          <w:p w:rsidR="0013043A" w:rsidRDefault="004D105A" w:rsidP="004D105A">
            <w:pPr>
              <w:rPr>
                <w:rFonts w:ascii="Arial" w:eastAsia="Times New Roman" w:hAnsi="Arial" w:cs="Arial"/>
                <w:color w:val="000000"/>
              </w:rPr>
            </w:pPr>
            <w:r w:rsidRPr="004E1CCC">
              <w:rPr>
                <w:rFonts w:ascii="Arial" w:eastAsia="Times New Roman" w:hAnsi="Arial" w:cs="Arial"/>
                <w:color w:val="000000"/>
              </w:rPr>
              <w:t>Food</w:t>
            </w:r>
          </w:p>
        </w:tc>
        <w:tc>
          <w:tcPr>
            <w:tcW w:w="180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Visiting</w:t>
            </w:r>
          </w:p>
        </w:tc>
        <w:tc>
          <w:tcPr>
            <w:tcW w:w="216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At School</w:t>
            </w:r>
          </w:p>
        </w:tc>
      </w:tr>
      <w:tr w:rsidR="004D105A" w:rsidTr="004D105A">
        <w:tc>
          <w:tcPr>
            <w:tcW w:w="1638"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Thoughts</w:t>
            </w:r>
          </w:p>
        </w:tc>
        <w:tc>
          <w:tcPr>
            <w:tcW w:w="1800" w:type="dxa"/>
          </w:tcPr>
          <w:p w:rsidR="0013043A" w:rsidRDefault="004D105A" w:rsidP="004E1CCC">
            <w:pPr>
              <w:rPr>
                <w:rFonts w:ascii="Arial" w:eastAsia="Times New Roman" w:hAnsi="Arial" w:cs="Arial"/>
                <w:color w:val="000000"/>
              </w:rPr>
            </w:pPr>
            <w:r w:rsidRPr="004E1CCC">
              <w:rPr>
                <w:rFonts w:ascii="Arial" w:eastAsia="Times New Roman" w:hAnsi="Arial" w:cs="Arial"/>
                <w:color w:val="000000"/>
              </w:rPr>
              <w:t>Geography</w:t>
            </w:r>
          </w:p>
        </w:tc>
        <w:tc>
          <w:tcPr>
            <w:tcW w:w="2160" w:type="dxa"/>
          </w:tcPr>
          <w:p w:rsidR="0013043A" w:rsidRDefault="004D105A" w:rsidP="004E1CCC">
            <w:pPr>
              <w:rPr>
                <w:rFonts w:ascii="Arial" w:eastAsia="Times New Roman" w:hAnsi="Arial" w:cs="Arial"/>
                <w:color w:val="000000"/>
              </w:rPr>
            </w:pPr>
            <w:r>
              <w:rPr>
                <w:rFonts w:ascii="Arial" w:eastAsia="Times New Roman" w:hAnsi="Arial" w:cs="Arial"/>
                <w:color w:val="000000"/>
              </w:rPr>
              <w:t>Performing</w:t>
            </w:r>
          </w:p>
        </w:tc>
      </w:tr>
    </w:tbl>
    <w:p w:rsidR="00B52DCA" w:rsidRDefault="00B52DCA" w:rsidP="004E1CCC">
      <w:pPr>
        <w:spacing w:after="0" w:line="240" w:lineRule="auto"/>
        <w:rPr>
          <w:rFonts w:ascii="Arial" w:eastAsia="Times New Roman" w:hAnsi="Arial" w:cs="Arial"/>
          <w:color w:val="000000"/>
        </w:rPr>
      </w:pP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**There are digital mind map makers which you may like to use to extend students. The following are links to websites (please do your own research on cyber safety for your students when using the mind map maker websites)</w:t>
      </w:r>
    </w:p>
    <w:p w:rsidR="002D3382" w:rsidRPr="004E1CCC" w:rsidRDefault="002D3382" w:rsidP="004E1CCC">
      <w:pPr>
        <w:spacing w:after="0" w:line="240" w:lineRule="auto"/>
        <w:rPr>
          <w:rFonts w:ascii="Times New Roman" w:eastAsia="Times New Roman" w:hAnsi="Times New Roman" w:cs="Times New Roman"/>
          <w:sz w:val="24"/>
          <w:szCs w:val="24"/>
        </w:rPr>
      </w:pPr>
    </w:p>
    <w:p w:rsidR="002D3382" w:rsidRPr="002D3382" w:rsidRDefault="009E3E69" w:rsidP="00F435CD">
      <w:pPr>
        <w:pStyle w:val="ListParagraph"/>
        <w:numPr>
          <w:ilvl w:val="0"/>
          <w:numId w:val="2"/>
        </w:numPr>
        <w:spacing w:after="0" w:line="240" w:lineRule="auto"/>
        <w:rPr>
          <w:rFonts w:ascii="Times New Roman" w:eastAsia="Times New Roman" w:hAnsi="Times New Roman" w:cs="Times New Roman"/>
          <w:sz w:val="24"/>
          <w:szCs w:val="24"/>
        </w:rPr>
      </w:pPr>
      <w:hyperlink r:id="rId17" w:history="1">
        <w:r w:rsidR="004E1CCC" w:rsidRPr="002D3382">
          <w:rPr>
            <w:rFonts w:ascii="Arial" w:eastAsia="Times New Roman" w:hAnsi="Arial" w:cs="Arial"/>
            <w:color w:val="1155CC"/>
            <w:u w:val="single"/>
          </w:rPr>
          <w:t>https://www.mindmup.com/</w:t>
        </w:r>
      </w:hyperlink>
    </w:p>
    <w:p w:rsidR="004E1CCC" w:rsidRPr="002D3382" w:rsidRDefault="009E3E69" w:rsidP="00F435CD">
      <w:pPr>
        <w:pStyle w:val="ListParagraph"/>
        <w:numPr>
          <w:ilvl w:val="0"/>
          <w:numId w:val="2"/>
        </w:numPr>
        <w:spacing w:after="0" w:line="240" w:lineRule="auto"/>
        <w:rPr>
          <w:rFonts w:ascii="Times New Roman" w:eastAsia="Times New Roman" w:hAnsi="Times New Roman" w:cs="Times New Roman"/>
          <w:sz w:val="24"/>
          <w:szCs w:val="24"/>
        </w:rPr>
      </w:pPr>
      <w:hyperlink r:id="rId18" w:history="1">
        <w:r w:rsidR="004E1CCC" w:rsidRPr="002D3382">
          <w:rPr>
            <w:rFonts w:ascii="Arial" w:eastAsia="Times New Roman" w:hAnsi="Arial" w:cs="Arial"/>
            <w:color w:val="1155CC"/>
            <w:u w:val="single"/>
          </w:rPr>
          <w:t>https://www.canva.com/graphs/mind-maps/</w:t>
        </w:r>
      </w:hyperlink>
      <w:r w:rsidR="004E1CCC" w:rsidRPr="002D3382">
        <w:rPr>
          <w:rFonts w:ascii="Arial" w:eastAsia="Times New Roman" w:hAnsi="Arial" w:cs="Arial"/>
          <w:color w:val="000000"/>
        </w:rPr>
        <w:t>  </w:t>
      </w:r>
    </w:p>
    <w:p w:rsidR="002D3382" w:rsidRPr="002D3382" w:rsidRDefault="009E3E69" w:rsidP="002D3382">
      <w:pPr>
        <w:pStyle w:val="ListParagraph"/>
        <w:numPr>
          <w:ilvl w:val="0"/>
          <w:numId w:val="2"/>
        </w:numPr>
        <w:spacing w:after="0" w:line="240" w:lineRule="auto"/>
        <w:rPr>
          <w:rFonts w:ascii="Times New Roman" w:eastAsia="Times New Roman" w:hAnsi="Times New Roman" w:cs="Times New Roman"/>
          <w:sz w:val="24"/>
          <w:szCs w:val="24"/>
        </w:rPr>
      </w:pPr>
      <w:hyperlink r:id="rId19" w:history="1">
        <w:r w:rsidR="004E1CCC" w:rsidRPr="002D3382">
          <w:rPr>
            <w:rFonts w:ascii="Arial" w:eastAsia="Times New Roman" w:hAnsi="Arial" w:cs="Arial"/>
            <w:color w:val="1155CC"/>
            <w:u w:val="single"/>
          </w:rPr>
          <w:t>http://mindmapfree.com/</w:t>
        </w:r>
      </w:hyperlink>
      <w:r w:rsidR="004E1CCC" w:rsidRPr="002D3382">
        <w:rPr>
          <w:rFonts w:ascii="Arial" w:eastAsia="Times New Roman" w:hAnsi="Arial" w:cs="Arial"/>
          <w:color w:val="000000"/>
        </w:rPr>
        <w:t xml:space="preserve">    </w:t>
      </w:r>
    </w:p>
    <w:p w:rsidR="004E1CCC" w:rsidRPr="002D3382" w:rsidRDefault="009E3E69" w:rsidP="002D3382">
      <w:pPr>
        <w:pStyle w:val="ListParagraph"/>
        <w:numPr>
          <w:ilvl w:val="0"/>
          <w:numId w:val="2"/>
        </w:numPr>
        <w:spacing w:after="0" w:line="240" w:lineRule="auto"/>
        <w:rPr>
          <w:rFonts w:ascii="Times New Roman" w:eastAsia="Times New Roman" w:hAnsi="Times New Roman" w:cs="Times New Roman"/>
          <w:sz w:val="24"/>
          <w:szCs w:val="24"/>
        </w:rPr>
      </w:pPr>
      <w:hyperlink r:id="rId20" w:history="1">
        <w:r w:rsidR="002D3382" w:rsidRPr="00545D75">
          <w:rPr>
            <w:rStyle w:val="Hyperlink"/>
            <w:rFonts w:ascii="Arial" w:eastAsia="Times New Roman" w:hAnsi="Arial" w:cs="Arial"/>
          </w:rPr>
          <w:t>https://venngage.com/features/mind-map-maker</w:t>
        </w:r>
      </w:hyperlink>
      <w:r w:rsidR="004E1CCC" w:rsidRPr="002D3382">
        <w:rPr>
          <w:rFonts w:ascii="Arial" w:eastAsia="Times New Roman" w:hAnsi="Arial" w:cs="Arial"/>
          <w:color w:val="000000"/>
        </w:rPr>
        <w:t> </w:t>
      </w:r>
    </w:p>
    <w:p w:rsidR="004E1CCC" w:rsidRPr="004E1CCC" w:rsidRDefault="004E1CCC" w:rsidP="004E1CCC">
      <w:pPr>
        <w:spacing w:after="24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rPr>
        <w:t>Lesson Two - Matching interest to fiction books</w:t>
      </w: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 xml:space="preserve">Lesson Two focuses on matching </w:t>
      </w:r>
      <w:r w:rsidR="001E3DDD">
        <w:rPr>
          <w:rFonts w:ascii="Arial" w:eastAsia="Times New Roman" w:hAnsi="Arial" w:cs="Arial"/>
          <w:color w:val="000000"/>
        </w:rPr>
        <w:t>student’s</w:t>
      </w:r>
      <w:r w:rsidRPr="004E1CCC">
        <w:rPr>
          <w:rFonts w:ascii="Arial" w:eastAsia="Times New Roman" w:hAnsi="Arial" w:cs="Arial"/>
          <w:color w:val="000000"/>
        </w:rPr>
        <w:t xml:space="preserve"> interest to fiction books. Ask students to look at their ME mind map and to choose one to three specific interests. They will become the expert on books related to these interests for future lessons. At this stage the level of the book is not the priority it is the interest. </w:t>
      </w:r>
    </w:p>
    <w:p w:rsidR="002D3382" w:rsidRPr="004E1CCC" w:rsidRDefault="002D3382" w:rsidP="004E1CCC">
      <w:pPr>
        <w:spacing w:after="0" w:line="240" w:lineRule="auto"/>
        <w:rPr>
          <w:rFonts w:ascii="Times New Roman" w:eastAsia="Times New Roman" w:hAnsi="Times New Roman" w:cs="Times New Roman"/>
          <w:sz w:val="24"/>
          <w:szCs w:val="24"/>
        </w:rPr>
      </w:pP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 xml:space="preserve">Once students have chosen their specific interests they can begin searching for books which match. This may be time consuming to begin with and need parent / librarian assistance for younger years. As the </w:t>
      </w:r>
      <w:r w:rsidR="001E3DDD">
        <w:rPr>
          <w:rFonts w:ascii="Arial" w:eastAsia="Times New Roman" w:hAnsi="Arial" w:cs="Arial"/>
          <w:color w:val="000000"/>
        </w:rPr>
        <w:t xml:space="preserve">school </w:t>
      </w:r>
      <w:r w:rsidRPr="004E1CCC">
        <w:rPr>
          <w:rFonts w:ascii="Arial" w:eastAsia="Times New Roman" w:hAnsi="Arial" w:cs="Arial"/>
          <w:color w:val="000000"/>
        </w:rPr>
        <w:t>year progresses students will continue to add to their lists, however I have listed some websites to help begin their/your search.</w:t>
      </w:r>
    </w:p>
    <w:p w:rsidR="002D3382" w:rsidRPr="004E1CCC" w:rsidRDefault="002D3382" w:rsidP="004E1CCC">
      <w:pPr>
        <w:spacing w:after="0" w:line="240" w:lineRule="auto"/>
        <w:rPr>
          <w:rFonts w:ascii="Times New Roman" w:eastAsia="Times New Roman" w:hAnsi="Times New Roman" w:cs="Times New Roman"/>
          <w:sz w:val="24"/>
          <w:szCs w:val="24"/>
        </w:rPr>
      </w:pPr>
    </w:p>
    <w:p w:rsidR="002D3382" w:rsidRPr="002D3382" w:rsidRDefault="009E3E69" w:rsidP="004E1CCC">
      <w:pPr>
        <w:pStyle w:val="ListParagraph"/>
        <w:numPr>
          <w:ilvl w:val="0"/>
          <w:numId w:val="3"/>
        </w:numPr>
        <w:spacing w:after="0" w:line="240" w:lineRule="auto"/>
        <w:rPr>
          <w:rFonts w:ascii="Times New Roman" w:eastAsia="Times New Roman" w:hAnsi="Times New Roman" w:cs="Times New Roman"/>
          <w:sz w:val="24"/>
          <w:szCs w:val="24"/>
        </w:rPr>
      </w:pPr>
      <w:hyperlink r:id="rId21" w:history="1">
        <w:r w:rsidR="004E1CCC" w:rsidRPr="002D3382">
          <w:rPr>
            <w:rFonts w:ascii="Arial" w:eastAsia="Times New Roman" w:hAnsi="Arial" w:cs="Arial"/>
            <w:color w:val="1155CC"/>
            <w:u w:val="single"/>
          </w:rPr>
          <w:t>https://www.readingrockets.org/books/booksbytheme</w:t>
        </w:r>
      </w:hyperlink>
      <w:r w:rsidR="004E1CCC" w:rsidRPr="002D3382">
        <w:rPr>
          <w:rFonts w:ascii="Arial" w:eastAsia="Times New Roman" w:hAnsi="Arial" w:cs="Arial"/>
          <w:color w:val="000000"/>
        </w:rPr>
        <w:t> </w:t>
      </w:r>
    </w:p>
    <w:p w:rsidR="004E1CCC" w:rsidRPr="002D3382" w:rsidRDefault="009E3E69" w:rsidP="004E1CCC">
      <w:pPr>
        <w:pStyle w:val="ListParagraph"/>
        <w:numPr>
          <w:ilvl w:val="0"/>
          <w:numId w:val="3"/>
        </w:numPr>
        <w:spacing w:after="0" w:line="240" w:lineRule="auto"/>
        <w:rPr>
          <w:rFonts w:ascii="Times New Roman" w:eastAsia="Times New Roman" w:hAnsi="Times New Roman" w:cs="Times New Roman"/>
          <w:sz w:val="24"/>
          <w:szCs w:val="24"/>
        </w:rPr>
      </w:pPr>
      <w:hyperlink r:id="rId22" w:history="1">
        <w:r w:rsidR="002D3382" w:rsidRPr="00545D75">
          <w:rPr>
            <w:rStyle w:val="Hyperlink"/>
            <w:rFonts w:ascii="Arial" w:eastAsia="Times New Roman" w:hAnsi="Arial" w:cs="Arial"/>
          </w:rPr>
          <w:t>https://www.scholastic.com/parents/books-and-reading/raise-a-reader-blog/kid-friendly-guide-to-new-reading-genres.html</w:t>
        </w:r>
      </w:hyperlink>
      <w:r w:rsidR="002D3382">
        <w:rPr>
          <w:rFonts w:ascii="Arial" w:eastAsia="Times New Roman" w:hAnsi="Arial" w:cs="Arial"/>
          <w:color w:val="1155CC"/>
          <w:u w:val="single"/>
        </w:rPr>
        <w:t xml:space="preserve"> </w:t>
      </w:r>
    </w:p>
    <w:p w:rsidR="004E1CCC" w:rsidRPr="002D3382" w:rsidRDefault="009E3E69" w:rsidP="002D3382">
      <w:pPr>
        <w:pStyle w:val="ListParagraph"/>
        <w:numPr>
          <w:ilvl w:val="0"/>
          <w:numId w:val="3"/>
        </w:numPr>
        <w:spacing w:after="0" w:line="240" w:lineRule="auto"/>
        <w:rPr>
          <w:rFonts w:ascii="Times New Roman" w:eastAsia="Times New Roman" w:hAnsi="Times New Roman" w:cs="Times New Roman"/>
          <w:sz w:val="24"/>
          <w:szCs w:val="24"/>
        </w:rPr>
      </w:pPr>
      <w:hyperlink r:id="rId23" w:history="1">
        <w:r w:rsidR="004E1CCC" w:rsidRPr="002D3382">
          <w:rPr>
            <w:rFonts w:ascii="Arial" w:eastAsia="Times New Roman" w:hAnsi="Arial" w:cs="Arial"/>
            <w:color w:val="1155CC"/>
            <w:u w:val="single"/>
          </w:rPr>
          <w:t>https://www.readbrightly.com/stem-books-for-kids/</w:t>
        </w:r>
      </w:hyperlink>
      <w:r w:rsidR="004E1CCC" w:rsidRPr="002D3382">
        <w:rPr>
          <w:rFonts w:ascii="Arial" w:eastAsia="Times New Roman" w:hAnsi="Arial" w:cs="Arial"/>
          <w:color w:val="000000"/>
        </w:rPr>
        <w:t xml:space="preserve"> (Science / Technology books)</w:t>
      </w:r>
    </w:p>
    <w:p w:rsidR="004E1CCC" w:rsidRPr="002D3382" w:rsidRDefault="009E3E69" w:rsidP="002D3382">
      <w:pPr>
        <w:pStyle w:val="ListParagraph"/>
        <w:numPr>
          <w:ilvl w:val="0"/>
          <w:numId w:val="3"/>
        </w:numPr>
        <w:spacing w:after="0" w:line="240" w:lineRule="auto"/>
        <w:rPr>
          <w:rFonts w:ascii="Times New Roman" w:eastAsia="Times New Roman" w:hAnsi="Times New Roman" w:cs="Times New Roman"/>
          <w:sz w:val="24"/>
          <w:szCs w:val="24"/>
        </w:rPr>
      </w:pPr>
      <w:hyperlink r:id="rId24" w:history="1">
        <w:r w:rsidR="004E1CCC" w:rsidRPr="002D3382">
          <w:rPr>
            <w:rFonts w:ascii="Arial" w:eastAsia="Times New Roman" w:hAnsi="Arial" w:cs="Arial"/>
            <w:color w:val="1155CC"/>
            <w:u w:val="single"/>
          </w:rPr>
          <w:t>https://www.booktopia.com.au/books-online/kids-childrens-books/children-s-fiction/sporting-stories-for-children-teenagers/cYFR-p1.html</w:t>
        </w:r>
      </w:hyperlink>
      <w:r w:rsidR="004E1CCC" w:rsidRPr="002D3382">
        <w:rPr>
          <w:rFonts w:ascii="Arial" w:eastAsia="Times New Roman" w:hAnsi="Arial" w:cs="Arial"/>
          <w:color w:val="000000"/>
        </w:rPr>
        <w:t xml:space="preserve"> (Sporting books)</w:t>
      </w:r>
    </w:p>
    <w:p w:rsidR="004E1CCC" w:rsidRPr="002D3382" w:rsidRDefault="009E3E69" w:rsidP="002D3382">
      <w:pPr>
        <w:pStyle w:val="ListParagraph"/>
        <w:numPr>
          <w:ilvl w:val="0"/>
          <w:numId w:val="3"/>
        </w:numPr>
        <w:spacing w:after="0" w:line="240" w:lineRule="auto"/>
        <w:rPr>
          <w:rFonts w:ascii="Times New Roman" w:eastAsia="Times New Roman" w:hAnsi="Times New Roman" w:cs="Times New Roman"/>
          <w:sz w:val="24"/>
          <w:szCs w:val="24"/>
        </w:rPr>
      </w:pPr>
      <w:hyperlink r:id="rId25" w:history="1">
        <w:r w:rsidR="004E1CCC" w:rsidRPr="002D3382">
          <w:rPr>
            <w:rFonts w:ascii="Arial" w:eastAsia="Times New Roman" w:hAnsi="Arial" w:cs="Arial"/>
            <w:color w:val="1155CC"/>
            <w:u w:val="single"/>
          </w:rPr>
          <w:t>https://www.readings.com.au/collection/books-for-sporty-kids</w:t>
        </w:r>
      </w:hyperlink>
      <w:r w:rsidR="004E1CCC" w:rsidRPr="002D3382">
        <w:rPr>
          <w:rFonts w:ascii="Arial" w:eastAsia="Times New Roman" w:hAnsi="Arial" w:cs="Arial"/>
          <w:color w:val="000000"/>
        </w:rPr>
        <w:t xml:space="preserve"> (Sporting books)</w:t>
      </w: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rPr>
        <w:lastRenderedPageBreak/>
        <w:t xml:space="preserve">As well as websites, students can roam </w:t>
      </w:r>
      <w:proofErr w:type="gramStart"/>
      <w:r w:rsidRPr="004E1CCC">
        <w:rPr>
          <w:rFonts w:ascii="Arial" w:eastAsia="Times New Roman" w:hAnsi="Arial" w:cs="Arial"/>
          <w:color w:val="000000"/>
        </w:rPr>
        <w:t>book shelves</w:t>
      </w:r>
      <w:proofErr w:type="gramEnd"/>
      <w:r w:rsidRPr="004E1CCC">
        <w:rPr>
          <w:rFonts w:ascii="Arial" w:eastAsia="Times New Roman" w:hAnsi="Arial" w:cs="Arial"/>
          <w:color w:val="000000"/>
        </w:rPr>
        <w:t xml:space="preserve"> or use a ‘buddy’ pairing up a junior with a senior student to help search the library or websites. </w:t>
      </w:r>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rPr>
        <w:t>Once students have found books on their interests teachers/students may like to write titles on a wall poster which can be added to for future use.</w:t>
      </w: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An example is below:</w:t>
      </w:r>
    </w:p>
    <w:p w:rsidR="00743490" w:rsidRPr="004E1CCC" w:rsidRDefault="00743490" w:rsidP="004E1CCC">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w:t>
      </w:r>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2D3382">
        <w:rPr>
          <w:rFonts w:ascii="Arial" w:eastAsia="Times New Roman" w:hAnsi="Arial" w:cs="Arial"/>
          <w:b/>
          <w:bCs/>
          <w:color w:val="000000"/>
        </w:rPr>
        <w:t>Interest:</w:t>
      </w:r>
      <w:r w:rsidRPr="004E1CCC">
        <w:rPr>
          <w:rFonts w:ascii="Arial" w:eastAsia="Times New Roman" w:hAnsi="Arial" w:cs="Arial"/>
          <w:color w:val="000000"/>
        </w:rPr>
        <w:t xml:space="preserve"> Australian Rules Football    </w:t>
      </w:r>
      <w:r w:rsidRPr="002D3382">
        <w:rPr>
          <w:rFonts w:ascii="Arial" w:eastAsia="Times New Roman" w:hAnsi="Arial" w:cs="Arial"/>
          <w:b/>
          <w:bCs/>
          <w:color w:val="000000"/>
        </w:rPr>
        <w:t>Expert/s:</w:t>
      </w:r>
      <w:r w:rsidRPr="004E1CCC">
        <w:rPr>
          <w:rFonts w:ascii="Arial" w:eastAsia="Times New Roman" w:hAnsi="Arial" w:cs="Arial"/>
          <w:color w:val="000000"/>
        </w:rPr>
        <w:t xml:space="preserve"> Student name</w:t>
      </w:r>
    </w:p>
    <w:p w:rsidR="004E1CCC" w:rsidRPr="002D3382" w:rsidRDefault="00743490" w:rsidP="004E1CCC">
      <w:pPr>
        <w:spacing w:after="0" w:line="240" w:lineRule="auto"/>
        <w:rPr>
          <w:rFonts w:ascii="Times New Roman" w:eastAsia="Times New Roman" w:hAnsi="Times New Roman" w:cs="Times New Roman"/>
          <w:b/>
          <w:bCs/>
          <w:sz w:val="24"/>
          <w:szCs w:val="24"/>
        </w:rPr>
      </w:pPr>
      <w:r>
        <w:rPr>
          <w:noProof/>
        </w:rPr>
        <w:drawing>
          <wp:anchor distT="0" distB="0" distL="114300" distR="114300" simplePos="0" relativeHeight="251666432" behindDoc="0" locked="0" layoutInCell="1" allowOverlap="1" wp14:anchorId="4E97CF2E">
            <wp:simplePos x="0" y="0"/>
            <wp:positionH relativeFrom="column">
              <wp:posOffset>4359844</wp:posOffset>
            </wp:positionH>
            <wp:positionV relativeFrom="paragraph">
              <wp:posOffset>3780</wp:posOffset>
            </wp:positionV>
            <wp:extent cx="1477645" cy="1036320"/>
            <wp:effectExtent l="0" t="0" r="8255" b="0"/>
            <wp:wrapThrough wrapText="bothSides">
              <wp:wrapPolygon edited="0">
                <wp:start x="0" y="0"/>
                <wp:lineTo x="0" y="21044"/>
                <wp:lineTo x="21442" y="21044"/>
                <wp:lineTo x="21442" y="0"/>
                <wp:lineTo x="0" y="0"/>
              </wp:wrapPolygon>
            </wp:wrapThrough>
            <wp:docPr id="13" name="Picture 13" descr="https://image.shutterstock.com/image-photo/australian-rules-football-260nw-2190884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shutterstock.com/image-photo/australian-rules-football-260nw-219088438.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7645" cy="1036320"/>
                    </a:xfrm>
                    <a:prstGeom prst="rect">
                      <a:avLst/>
                    </a:prstGeom>
                    <a:noFill/>
                    <a:ln>
                      <a:noFill/>
                    </a:ln>
                  </pic:spPr>
                </pic:pic>
              </a:graphicData>
            </a:graphic>
          </wp:anchor>
        </w:drawing>
      </w:r>
      <w:r w:rsidR="00B87CFB" w:rsidRPr="002D3382">
        <w:rPr>
          <w:rFonts w:ascii="Arial" w:eastAsia="Times New Roman" w:hAnsi="Arial" w:cs="Arial"/>
          <w:b/>
          <w:bCs/>
          <w:noProof/>
          <w:color w:val="000000"/>
        </w:rPr>
        <mc:AlternateContent>
          <mc:Choice Requires="wps">
            <w:drawing>
              <wp:anchor distT="0" distB="0" distL="114300" distR="114300" simplePos="0" relativeHeight="251655168" behindDoc="0" locked="0" layoutInCell="1" allowOverlap="1">
                <wp:simplePos x="0" y="0"/>
                <wp:positionH relativeFrom="column">
                  <wp:posOffset>4137660</wp:posOffset>
                </wp:positionH>
                <wp:positionV relativeFrom="paragraph">
                  <wp:posOffset>109855</wp:posOffset>
                </wp:positionV>
                <wp:extent cx="1325880" cy="822960"/>
                <wp:effectExtent l="0" t="0" r="26670" b="15240"/>
                <wp:wrapNone/>
                <wp:docPr id="12" name="Text Box 12"/>
                <wp:cNvGraphicFramePr/>
                <a:graphic xmlns:a="http://schemas.openxmlformats.org/drawingml/2006/main">
                  <a:graphicData uri="http://schemas.microsoft.com/office/word/2010/wordprocessingShape">
                    <wps:wsp>
                      <wps:cNvSpPr txBox="1"/>
                      <wps:spPr>
                        <a:xfrm>
                          <a:off x="0" y="0"/>
                          <a:ext cx="1325880" cy="8229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7CFB" w:rsidRDefault="00B87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2" o:spid="_x0000_s1030" type="#_x0000_t202" style="position:absolute;margin-left:325.8pt;margin-top:8.65pt;width:104.4pt;height:64.8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" fillcolor="white [3201]" strokecolor="white [3212]" strokeweight=".5pt">
                <v:textbox>
                  <w:txbxContent>
                    <w:p w:rsidR="00B87CFB" w:rsidRDefault="00B87CFB"/>
                  </w:txbxContent>
                </v:textbox>
              </v:shape>
            </w:pict>
          </mc:Fallback>
        </mc:AlternateContent>
      </w:r>
      <w:r w:rsidR="004E1CCC" w:rsidRPr="002D3382">
        <w:rPr>
          <w:rFonts w:ascii="Arial" w:eastAsia="Times New Roman" w:hAnsi="Arial" w:cs="Arial"/>
          <w:b/>
          <w:bCs/>
          <w:color w:val="000000"/>
        </w:rPr>
        <w:t>Books:</w:t>
      </w:r>
    </w:p>
    <w:p w:rsidR="002D3382" w:rsidRPr="002D3382" w:rsidRDefault="004E1CCC" w:rsidP="004E1CCC">
      <w:pPr>
        <w:pStyle w:val="ListParagraph"/>
        <w:numPr>
          <w:ilvl w:val="0"/>
          <w:numId w:val="4"/>
        </w:numPr>
        <w:spacing w:after="0" w:line="240" w:lineRule="auto"/>
        <w:rPr>
          <w:rFonts w:ascii="Times New Roman" w:eastAsia="Times New Roman" w:hAnsi="Times New Roman" w:cs="Times New Roman"/>
          <w:sz w:val="24"/>
          <w:szCs w:val="24"/>
        </w:rPr>
      </w:pPr>
      <w:proofErr w:type="spellStart"/>
      <w:r w:rsidRPr="002D3382">
        <w:rPr>
          <w:rFonts w:ascii="Arial" w:eastAsia="Times New Roman" w:hAnsi="Arial" w:cs="Arial"/>
          <w:color w:val="000000"/>
        </w:rPr>
        <w:t>Crawf’s</w:t>
      </w:r>
      <w:proofErr w:type="spellEnd"/>
      <w:r w:rsidRPr="002D3382">
        <w:rPr>
          <w:rFonts w:ascii="Arial" w:eastAsia="Times New Roman" w:hAnsi="Arial" w:cs="Arial"/>
          <w:color w:val="000000"/>
        </w:rPr>
        <w:t xml:space="preserve"> Kick it to Nick series</w:t>
      </w:r>
    </w:p>
    <w:p w:rsidR="002D3382" w:rsidRPr="002D3382" w:rsidRDefault="004E1CCC" w:rsidP="004E1CCC">
      <w:pPr>
        <w:pStyle w:val="ListParagraph"/>
        <w:numPr>
          <w:ilvl w:val="0"/>
          <w:numId w:val="4"/>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The Selwood Boys series</w:t>
      </w:r>
    </w:p>
    <w:p w:rsidR="002D3382" w:rsidRPr="002D3382" w:rsidRDefault="004E1CCC" w:rsidP="004E1CCC">
      <w:pPr>
        <w:pStyle w:val="ListParagraph"/>
        <w:numPr>
          <w:ilvl w:val="0"/>
          <w:numId w:val="4"/>
        </w:numPr>
        <w:spacing w:after="0" w:line="240" w:lineRule="auto"/>
        <w:rPr>
          <w:rFonts w:ascii="Times New Roman" w:eastAsia="Times New Roman" w:hAnsi="Times New Roman" w:cs="Times New Roman"/>
          <w:sz w:val="24"/>
          <w:szCs w:val="24"/>
        </w:rPr>
      </w:pPr>
      <w:proofErr w:type="spellStart"/>
      <w:r w:rsidRPr="002D3382">
        <w:rPr>
          <w:rFonts w:ascii="Arial" w:eastAsia="Times New Roman" w:hAnsi="Arial" w:cs="Arial"/>
          <w:color w:val="000000"/>
        </w:rPr>
        <w:t>Speccy-tacular</w:t>
      </w:r>
      <w:proofErr w:type="spellEnd"/>
      <w:r w:rsidRPr="002D3382">
        <w:rPr>
          <w:rFonts w:ascii="Arial" w:eastAsia="Times New Roman" w:hAnsi="Arial" w:cs="Arial"/>
          <w:color w:val="000000"/>
        </w:rPr>
        <w:t xml:space="preserve"> AFL Stories</w:t>
      </w:r>
    </w:p>
    <w:p w:rsidR="002D3382" w:rsidRPr="002D3382" w:rsidRDefault="004E1CCC" w:rsidP="004E1CCC">
      <w:pPr>
        <w:pStyle w:val="ListParagraph"/>
        <w:numPr>
          <w:ilvl w:val="0"/>
          <w:numId w:val="4"/>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Specky Magee</w:t>
      </w:r>
    </w:p>
    <w:p w:rsidR="004E1CCC" w:rsidRPr="00743490" w:rsidRDefault="004E1CCC" w:rsidP="004E1CCC">
      <w:pPr>
        <w:pStyle w:val="ListParagraph"/>
        <w:numPr>
          <w:ilvl w:val="0"/>
          <w:numId w:val="4"/>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 xml:space="preserve">Fox Swift takes on the </w:t>
      </w:r>
      <w:proofErr w:type="spellStart"/>
      <w:r w:rsidRPr="002D3382">
        <w:rPr>
          <w:rFonts w:ascii="Arial" w:eastAsia="Times New Roman" w:hAnsi="Arial" w:cs="Arial"/>
          <w:color w:val="000000"/>
        </w:rPr>
        <w:t>Unbeatables</w:t>
      </w:r>
      <w:proofErr w:type="spellEnd"/>
    </w:p>
    <w:p w:rsidR="00743490" w:rsidRDefault="00743490" w:rsidP="00743490">
      <w:pPr>
        <w:spacing w:after="0" w:line="240" w:lineRule="auto"/>
        <w:rPr>
          <w:rFonts w:ascii="Times New Roman" w:eastAsia="Times New Roman" w:hAnsi="Times New Roman" w:cs="Times New Roman"/>
          <w:sz w:val="24"/>
          <w:szCs w:val="24"/>
        </w:rPr>
      </w:pPr>
    </w:p>
    <w:p w:rsidR="00743490" w:rsidRPr="00743490" w:rsidRDefault="00743490" w:rsidP="007434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2D3382">
        <w:rPr>
          <w:rFonts w:ascii="Arial" w:eastAsia="Times New Roman" w:hAnsi="Arial" w:cs="Arial"/>
          <w:b/>
          <w:bCs/>
          <w:color w:val="000000"/>
        </w:rPr>
        <w:t>Interest:</w:t>
      </w:r>
      <w:r w:rsidRPr="004E1CCC">
        <w:rPr>
          <w:rFonts w:ascii="Arial" w:eastAsia="Times New Roman" w:hAnsi="Arial" w:cs="Arial"/>
          <w:color w:val="000000"/>
        </w:rPr>
        <w:t xml:space="preserve"> Space   </w:t>
      </w:r>
      <w:r w:rsidR="002D3382">
        <w:rPr>
          <w:rFonts w:ascii="Arial" w:eastAsia="Times New Roman" w:hAnsi="Arial" w:cs="Arial"/>
          <w:color w:val="000000"/>
        </w:rPr>
        <w:tab/>
      </w:r>
      <w:r w:rsidR="002D3382">
        <w:rPr>
          <w:rFonts w:ascii="Arial" w:eastAsia="Times New Roman" w:hAnsi="Arial" w:cs="Arial"/>
          <w:color w:val="000000"/>
        </w:rPr>
        <w:tab/>
      </w:r>
      <w:r w:rsidR="002D3382">
        <w:rPr>
          <w:rFonts w:ascii="Arial" w:eastAsia="Times New Roman" w:hAnsi="Arial" w:cs="Arial"/>
          <w:color w:val="000000"/>
        </w:rPr>
        <w:tab/>
      </w:r>
      <w:r w:rsidRPr="002D3382">
        <w:rPr>
          <w:rFonts w:ascii="Arial" w:eastAsia="Times New Roman" w:hAnsi="Arial" w:cs="Arial"/>
          <w:b/>
          <w:bCs/>
          <w:color w:val="000000"/>
        </w:rPr>
        <w:t>Expert/s:</w:t>
      </w:r>
      <w:r w:rsidRPr="004E1CCC">
        <w:rPr>
          <w:rFonts w:ascii="Arial" w:eastAsia="Times New Roman" w:hAnsi="Arial" w:cs="Arial"/>
          <w:color w:val="000000"/>
        </w:rPr>
        <w:t xml:space="preserve"> Student name</w:t>
      </w:r>
    </w:p>
    <w:p w:rsidR="004E1CCC" w:rsidRPr="002D3382" w:rsidRDefault="004E1CCC" w:rsidP="004E1CCC">
      <w:pPr>
        <w:spacing w:after="0" w:line="240" w:lineRule="auto"/>
        <w:rPr>
          <w:rFonts w:ascii="Times New Roman" w:eastAsia="Times New Roman" w:hAnsi="Times New Roman" w:cs="Times New Roman"/>
          <w:b/>
          <w:bCs/>
          <w:sz w:val="24"/>
          <w:szCs w:val="24"/>
        </w:rPr>
      </w:pPr>
      <w:r w:rsidRPr="002D3382">
        <w:rPr>
          <w:rFonts w:ascii="Arial" w:eastAsia="Times New Roman" w:hAnsi="Arial" w:cs="Arial"/>
          <w:b/>
          <w:bCs/>
          <w:color w:val="000000"/>
        </w:rPr>
        <w:t>Books:</w:t>
      </w:r>
    </w:p>
    <w:p w:rsidR="004E1CCC" w:rsidRPr="002D3382" w:rsidRDefault="00743490" w:rsidP="002D3382">
      <w:pPr>
        <w:pStyle w:val="ListParagraph"/>
        <w:numPr>
          <w:ilvl w:val="0"/>
          <w:numId w:val="5"/>
        </w:num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63360" behindDoc="0" locked="0" layoutInCell="1" allowOverlap="1" wp14:anchorId="5130C056">
            <wp:simplePos x="0" y="0"/>
            <wp:positionH relativeFrom="column">
              <wp:posOffset>4687110</wp:posOffset>
            </wp:positionH>
            <wp:positionV relativeFrom="paragraph">
              <wp:posOffset>3399</wp:posOffset>
            </wp:positionV>
            <wp:extent cx="1029970" cy="959485"/>
            <wp:effectExtent l="0" t="0" r="0" b="0"/>
            <wp:wrapThrough wrapText="bothSides">
              <wp:wrapPolygon edited="0">
                <wp:start x="9588" y="0"/>
                <wp:lineTo x="0" y="858"/>
                <wp:lineTo x="0" y="9435"/>
                <wp:lineTo x="5993" y="21014"/>
                <wp:lineTo x="17179" y="21014"/>
                <wp:lineTo x="18377" y="20585"/>
                <wp:lineTo x="19975" y="15868"/>
                <wp:lineTo x="21174" y="2573"/>
                <wp:lineTo x="21174" y="0"/>
                <wp:lineTo x="9588" y="0"/>
              </wp:wrapPolygon>
            </wp:wrapThrough>
            <wp:docPr id="15" name="Picture 15" descr="Astronaut, Moon, Space, Astr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stronaut, Moon, Space, Astronomy"/>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29970" cy="959485"/>
                    </a:xfrm>
                    <a:prstGeom prst="rect">
                      <a:avLst/>
                    </a:prstGeom>
                    <a:noFill/>
                    <a:ln>
                      <a:noFill/>
                    </a:ln>
                  </pic:spPr>
                </pic:pic>
              </a:graphicData>
            </a:graphic>
          </wp:anchor>
        </w:drawing>
      </w:r>
      <w:r w:rsidR="004E1CCC" w:rsidRPr="002D3382">
        <w:rPr>
          <w:rFonts w:ascii="Arial" w:eastAsia="Times New Roman" w:hAnsi="Arial" w:cs="Arial"/>
          <w:color w:val="000000"/>
        </w:rPr>
        <w:t xml:space="preserve">Aliens Love Underpants by Claire Freedman and Ben </w:t>
      </w:r>
      <w:proofErr w:type="spellStart"/>
      <w:r w:rsidR="004E1CCC" w:rsidRPr="002D3382">
        <w:rPr>
          <w:rFonts w:ascii="Arial" w:eastAsia="Times New Roman" w:hAnsi="Arial" w:cs="Arial"/>
          <w:color w:val="000000"/>
        </w:rPr>
        <w:t>Cort</w:t>
      </w:r>
      <w:proofErr w:type="spellEnd"/>
    </w:p>
    <w:p w:rsidR="004E1CCC" w:rsidRPr="002D3382" w:rsidRDefault="00B87CFB" w:rsidP="002D3382">
      <w:pPr>
        <w:pStyle w:val="ListParagraph"/>
        <w:numPr>
          <w:ilvl w:val="0"/>
          <w:numId w:val="5"/>
        </w:numPr>
        <w:spacing w:after="0" w:line="24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6192" behindDoc="0" locked="0" layoutInCell="1" allowOverlap="1">
                <wp:simplePos x="0" y="0"/>
                <wp:positionH relativeFrom="column">
                  <wp:posOffset>4610100</wp:posOffset>
                </wp:positionH>
                <wp:positionV relativeFrom="paragraph">
                  <wp:posOffset>150495</wp:posOffset>
                </wp:positionV>
                <wp:extent cx="1219200" cy="9525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219200" cy="9525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7CFB" w:rsidRDefault="00B87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31" type="#_x0000_t202" style="position:absolute;left:0;text-align:left;margin-left:363pt;margin-top:11.85pt;width:96pt;height:7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" fillcolor="white [3201]" strokecolor="white [3212]" strokeweight=".5pt">
                <v:textbox>
                  <w:txbxContent>
                    <w:p w:rsidR="00B87CFB" w:rsidRDefault="00B87CFB"/>
                  </w:txbxContent>
                </v:textbox>
              </v:shape>
            </w:pict>
          </mc:Fallback>
        </mc:AlternateContent>
      </w:r>
      <w:proofErr w:type="spellStart"/>
      <w:r w:rsidR="004E1CCC" w:rsidRPr="002D3382">
        <w:rPr>
          <w:rFonts w:ascii="Arial" w:eastAsia="Times New Roman" w:hAnsi="Arial" w:cs="Arial"/>
          <w:color w:val="000000"/>
        </w:rPr>
        <w:t>Mousetronaut</w:t>
      </w:r>
      <w:proofErr w:type="spellEnd"/>
      <w:r w:rsidR="004E1CCC" w:rsidRPr="002D3382">
        <w:rPr>
          <w:rFonts w:ascii="Arial" w:eastAsia="Times New Roman" w:hAnsi="Arial" w:cs="Arial"/>
          <w:color w:val="000000"/>
        </w:rPr>
        <w:t xml:space="preserve"> by Mark Kelly</w:t>
      </w:r>
    </w:p>
    <w:p w:rsidR="004E1CCC" w:rsidRPr="002D3382" w:rsidRDefault="004E1CCC" w:rsidP="002D3382">
      <w:pPr>
        <w:pStyle w:val="ListParagraph"/>
        <w:numPr>
          <w:ilvl w:val="0"/>
          <w:numId w:val="5"/>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There is No Place like Space by Tish Rabe (Dr Seuss series)</w:t>
      </w:r>
    </w:p>
    <w:p w:rsidR="004E1CCC" w:rsidRPr="002D3382" w:rsidRDefault="004E1CCC" w:rsidP="002D3382">
      <w:pPr>
        <w:pStyle w:val="ListParagraph"/>
        <w:numPr>
          <w:ilvl w:val="0"/>
          <w:numId w:val="5"/>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The Jupiter Chronicles by Leonardo Ramirez</w:t>
      </w:r>
    </w:p>
    <w:p w:rsidR="004E1CCC" w:rsidRPr="002D3382" w:rsidRDefault="004E1CCC" w:rsidP="002D3382">
      <w:pPr>
        <w:pStyle w:val="ListParagraph"/>
        <w:numPr>
          <w:ilvl w:val="0"/>
          <w:numId w:val="5"/>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Amelia’s Amazing Space Adventures (series) by Evonne Blanchard</w:t>
      </w:r>
    </w:p>
    <w:p w:rsidR="00743490" w:rsidRPr="00B53237" w:rsidRDefault="004E1CCC" w:rsidP="00743490">
      <w:pPr>
        <w:pStyle w:val="ListParagraph"/>
        <w:numPr>
          <w:ilvl w:val="0"/>
          <w:numId w:val="5"/>
        </w:numPr>
        <w:spacing w:after="0" w:line="240" w:lineRule="auto"/>
        <w:rPr>
          <w:rFonts w:ascii="Times New Roman" w:eastAsia="Times New Roman" w:hAnsi="Times New Roman" w:cs="Times New Roman"/>
          <w:sz w:val="24"/>
          <w:szCs w:val="24"/>
        </w:rPr>
      </w:pPr>
      <w:r w:rsidRPr="002D3382">
        <w:rPr>
          <w:rFonts w:ascii="Arial" w:eastAsia="Times New Roman" w:hAnsi="Arial" w:cs="Arial"/>
          <w:color w:val="000000"/>
        </w:rPr>
        <w:t>Space Explorers (The Magic School Bus Series)</w:t>
      </w:r>
    </w:p>
    <w:p w:rsidR="00B53237" w:rsidRDefault="00B53237" w:rsidP="00743490">
      <w:pPr>
        <w:spacing w:after="0" w:line="240" w:lineRule="auto"/>
        <w:rPr>
          <w:rFonts w:ascii="Times New Roman" w:eastAsia="Times New Roman" w:hAnsi="Times New Roman" w:cs="Times New Roman"/>
          <w:sz w:val="24"/>
          <w:szCs w:val="24"/>
        </w:rPr>
      </w:pPr>
    </w:p>
    <w:p w:rsidR="00743490" w:rsidRPr="00743490" w:rsidRDefault="00743490" w:rsidP="007434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2D3382">
        <w:rPr>
          <w:rFonts w:ascii="Arial" w:eastAsia="Times New Roman" w:hAnsi="Arial" w:cs="Arial"/>
          <w:b/>
          <w:bCs/>
          <w:color w:val="000000"/>
        </w:rPr>
        <w:t>Interest:</w:t>
      </w:r>
      <w:r w:rsidRPr="004E1CCC">
        <w:rPr>
          <w:rFonts w:ascii="Arial" w:eastAsia="Times New Roman" w:hAnsi="Arial" w:cs="Arial"/>
          <w:color w:val="000000"/>
        </w:rPr>
        <w:t xml:space="preserve"> Gaming   </w:t>
      </w:r>
      <w:r w:rsidR="002D3382">
        <w:rPr>
          <w:rFonts w:ascii="Arial" w:eastAsia="Times New Roman" w:hAnsi="Arial" w:cs="Arial"/>
          <w:color w:val="000000"/>
        </w:rPr>
        <w:tab/>
      </w:r>
      <w:r w:rsidR="002D3382">
        <w:rPr>
          <w:rFonts w:ascii="Arial" w:eastAsia="Times New Roman" w:hAnsi="Arial" w:cs="Arial"/>
          <w:color w:val="000000"/>
        </w:rPr>
        <w:tab/>
      </w:r>
      <w:r w:rsidR="002D3382">
        <w:rPr>
          <w:rFonts w:ascii="Arial" w:eastAsia="Times New Roman" w:hAnsi="Arial" w:cs="Arial"/>
          <w:color w:val="000000"/>
        </w:rPr>
        <w:tab/>
      </w:r>
      <w:r w:rsidRPr="00743490">
        <w:rPr>
          <w:rFonts w:ascii="Arial" w:eastAsia="Times New Roman" w:hAnsi="Arial" w:cs="Arial"/>
          <w:b/>
          <w:bCs/>
          <w:color w:val="000000"/>
        </w:rPr>
        <w:t>Expert/s:</w:t>
      </w:r>
      <w:r w:rsidRPr="004E1CCC">
        <w:rPr>
          <w:rFonts w:ascii="Arial" w:eastAsia="Times New Roman" w:hAnsi="Arial" w:cs="Arial"/>
          <w:color w:val="000000"/>
        </w:rPr>
        <w:t xml:space="preserve"> Student name</w:t>
      </w:r>
    </w:p>
    <w:p w:rsidR="004E1CCC" w:rsidRPr="00743490" w:rsidRDefault="00B87CFB" w:rsidP="004E1CCC">
      <w:pPr>
        <w:spacing w:after="0" w:line="240" w:lineRule="auto"/>
        <w:rPr>
          <w:rFonts w:ascii="Times New Roman" w:eastAsia="Times New Roman" w:hAnsi="Times New Roman" w:cs="Times New Roman"/>
          <w:b/>
          <w:bCs/>
          <w:sz w:val="24"/>
          <w:szCs w:val="24"/>
        </w:rPr>
      </w:pPr>
      <w:r w:rsidRPr="00743490">
        <w:rPr>
          <w:rFonts w:ascii="Arial" w:eastAsia="Times New Roman" w:hAnsi="Arial" w:cs="Arial"/>
          <w:b/>
          <w:bCs/>
          <w:noProof/>
          <w:color w:val="000000"/>
        </w:rPr>
        <mc:AlternateContent>
          <mc:Choice Requires="wps">
            <w:drawing>
              <wp:anchor distT="0" distB="0" distL="114300" distR="114300" simplePos="0" relativeHeight="251660288" behindDoc="0" locked="0" layoutInCell="1" allowOverlap="1">
                <wp:simplePos x="0" y="0"/>
                <wp:positionH relativeFrom="column">
                  <wp:posOffset>3078480</wp:posOffset>
                </wp:positionH>
                <wp:positionV relativeFrom="paragraph">
                  <wp:posOffset>100965</wp:posOffset>
                </wp:positionV>
                <wp:extent cx="1280160" cy="891540"/>
                <wp:effectExtent l="0" t="0" r="15240" b="22860"/>
                <wp:wrapNone/>
                <wp:docPr id="16" name="Text Box 16"/>
                <wp:cNvGraphicFramePr/>
                <a:graphic xmlns:a="http://schemas.openxmlformats.org/drawingml/2006/main">
                  <a:graphicData uri="http://schemas.microsoft.com/office/word/2010/wordprocessingShape">
                    <wps:wsp>
                      <wps:cNvSpPr txBox="1"/>
                      <wps:spPr>
                        <a:xfrm>
                          <a:off x="0" y="0"/>
                          <a:ext cx="1280160" cy="8915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B87CFB" w:rsidRDefault="00B87C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32" type="#_x0000_t202" style="position:absolute;margin-left:242.4pt;margin-top:7.95pt;width:100.8pt;height:70.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" fillcolor="white [3201]" strokecolor="white [3212]" strokeweight=".5pt">
                <v:textbox>
                  <w:txbxContent>
                    <w:p w:rsidR="00B87CFB" w:rsidRDefault="00B87CFB"/>
                  </w:txbxContent>
                </v:textbox>
              </v:shape>
            </w:pict>
          </mc:Fallback>
        </mc:AlternateContent>
      </w:r>
      <w:r w:rsidR="004E1CCC" w:rsidRPr="00743490">
        <w:rPr>
          <w:rFonts w:ascii="Arial" w:eastAsia="Times New Roman" w:hAnsi="Arial" w:cs="Arial"/>
          <w:b/>
          <w:bCs/>
          <w:color w:val="000000"/>
        </w:rPr>
        <w:t>Books:</w:t>
      </w:r>
    </w:p>
    <w:p w:rsidR="004E1CCC" w:rsidRPr="00743490" w:rsidRDefault="004E1CCC" w:rsidP="00743490">
      <w:pPr>
        <w:pStyle w:val="ListParagraph"/>
        <w:numPr>
          <w:ilvl w:val="0"/>
          <w:numId w:val="6"/>
        </w:numPr>
        <w:spacing w:after="0" w:line="240" w:lineRule="auto"/>
        <w:rPr>
          <w:rFonts w:ascii="Times New Roman" w:eastAsia="Times New Roman" w:hAnsi="Times New Roman" w:cs="Times New Roman"/>
          <w:sz w:val="24"/>
          <w:szCs w:val="24"/>
        </w:rPr>
      </w:pPr>
      <w:r w:rsidRPr="00743490">
        <w:rPr>
          <w:rFonts w:ascii="Arial" w:eastAsia="Times New Roman" w:hAnsi="Arial" w:cs="Arial"/>
          <w:color w:val="000000"/>
        </w:rPr>
        <w:t>Pixel Raiders series</w:t>
      </w:r>
    </w:p>
    <w:p w:rsidR="004E1CCC" w:rsidRPr="00743490" w:rsidRDefault="00743490" w:rsidP="00743490">
      <w:pPr>
        <w:pStyle w:val="ListParagraph"/>
        <w:numPr>
          <w:ilvl w:val="0"/>
          <w:numId w:val="6"/>
        </w:num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61312" behindDoc="0" locked="0" layoutInCell="1" allowOverlap="1" wp14:anchorId="70AD5A43">
            <wp:simplePos x="0" y="0"/>
            <wp:positionH relativeFrom="column">
              <wp:posOffset>3864610</wp:posOffset>
            </wp:positionH>
            <wp:positionV relativeFrom="paragraph">
              <wp:posOffset>69215</wp:posOffset>
            </wp:positionV>
            <wp:extent cx="1090930" cy="677545"/>
            <wp:effectExtent l="0" t="0" r="0" b="8255"/>
            <wp:wrapThrough wrapText="bothSides">
              <wp:wrapPolygon edited="0">
                <wp:start x="2263" y="0"/>
                <wp:lineTo x="377" y="6073"/>
                <wp:lineTo x="0" y="8502"/>
                <wp:lineTo x="0" y="20041"/>
                <wp:lineTo x="377" y="21256"/>
                <wp:lineTo x="20745" y="21256"/>
                <wp:lineTo x="21122" y="20041"/>
                <wp:lineTo x="21122" y="8502"/>
                <wp:lineTo x="20745" y="6073"/>
                <wp:lineTo x="18859" y="0"/>
                <wp:lineTo x="2263" y="0"/>
              </wp:wrapPolygon>
            </wp:wrapThrough>
            <wp:docPr id="17" name="Picture 17" descr="Joystick, Controller, Gam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Joystick, Controller, Game, Play"/>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90930" cy="677545"/>
                    </a:xfrm>
                    <a:prstGeom prst="rect">
                      <a:avLst/>
                    </a:prstGeom>
                    <a:noFill/>
                    <a:ln>
                      <a:noFill/>
                    </a:ln>
                  </pic:spPr>
                </pic:pic>
              </a:graphicData>
            </a:graphic>
          </wp:anchor>
        </w:drawing>
      </w:r>
      <w:r w:rsidR="004E1CCC" w:rsidRPr="00743490">
        <w:rPr>
          <w:rFonts w:ascii="Arial" w:eastAsia="Times New Roman" w:hAnsi="Arial" w:cs="Arial"/>
          <w:color w:val="000000"/>
        </w:rPr>
        <w:t>Diary of a Minecraft Creeper series</w:t>
      </w:r>
    </w:p>
    <w:p w:rsidR="004E1CCC" w:rsidRPr="00743490" w:rsidRDefault="004E1CCC" w:rsidP="00743490">
      <w:pPr>
        <w:pStyle w:val="ListParagraph"/>
        <w:numPr>
          <w:ilvl w:val="0"/>
          <w:numId w:val="6"/>
        </w:numPr>
        <w:spacing w:after="0" w:line="240" w:lineRule="auto"/>
        <w:rPr>
          <w:rFonts w:ascii="Times New Roman" w:eastAsia="Times New Roman" w:hAnsi="Times New Roman" w:cs="Times New Roman"/>
          <w:sz w:val="24"/>
          <w:szCs w:val="24"/>
        </w:rPr>
      </w:pPr>
      <w:r w:rsidRPr="00743490">
        <w:rPr>
          <w:rFonts w:ascii="Arial" w:eastAsia="Times New Roman" w:hAnsi="Arial" w:cs="Arial"/>
          <w:color w:val="000000"/>
        </w:rPr>
        <w:t xml:space="preserve">My Life as a Gamer by Janet </w:t>
      </w:r>
      <w:proofErr w:type="spellStart"/>
      <w:r w:rsidRPr="00743490">
        <w:rPr>
          <w:rFonts w:ascii="Arial" w:eastAsia="Times New Roman" w:hAnsi="Arial" w:cs="Arial"/>
          <w:color w:val="000000"/>
        </w:rPr>
        <w:t>Tashjian</w:t>
      </w:r>
      <w:proofErr w:type="spellEnd"/>
    </w:p>
    <w:p w:rsidR="004E1CCC" w:rsidRPr="00743490" w:rsidRDefault="004E1CCC" w:rsidP="00743490">
      <w:pPr>
        <w:pStyle w:val="ListParagraph"/>
        <w:numPr>
          <w:ilvl w:val="0"/>
          <w:numId w:val="6"/>
        </w:numPr>
        <w:spacing w:after="0" w:line="240" w:lineRule="auto"/>
        <w:rPr>
          <w:rFonts w:ascii="Times New Roman" w:eastAsia="Times New Roman" w:hAnsi="Times New Roman" w:cs="Times New Roman"/>
          <w:sz w:val="24"/>
          <w:szCs w:val="24"/>
        </w:rPr>
      </w:pPr>
      <w:r w:rsidRPr="00743490">
        <w:rPr>
          <w:rFonts w:ascii="Arial" w:eastAsia="Times New Roman" w:hAnsi="Arial" w:cs="Arial"/>
          <w:color w:val="000000"/>
        </w:rPr>
        <w:t>Game Over, Pete Watson by Joe Schreiber</w:t>
      </w:r>
    </w:p>
    <w:p w:rsidR="004E1CCC" w:rsidRPr="00743490" w:rsidRDefault="004E1CCC" w:rsidP="00743490">
      <w:pPr>
        <w:pStyle w:val="ListParagraph"/>
        <w:numPr>
          <w:ilvl w:val="0"/>
          <w:numId w:val="6"/>
        </w:numPr>
        <w:spacing w:after="0" w:line="240" w:lineRule="auto"/>
        <w:rPr>
          <w:rFonts w:ascii="Times New Roman" w:eastAsia="Times New Roman" w:hAnsi="Times New Roman" w:cs="Times New Roman"/>
          <w:sz w:val="24"/>
          <w:szCs w:val="24"/>
        </w:rPr>
      </w:pPr>
      <w:r w:rsidRPr="00743490">
        <w:rPr>
          <w:rFonts w:ascii="Arial" w:eastAsia="Times New Roman" w:hAnsi="Arial" w:cs="Arial"/>
          <w:color w:val="000000"/>
        </w:rPr>
        <w:t>Game on! By D.J. Steinberg</w:t>
      </w:r>
    </w:p>
    <w:p w:rsidR="004E1CCC" w:rsidRDefault="004E1CCC" w:rsidP="004E1CCC">
      <w:pPr>
        <w:spacing w:after="240" w:line="240" w:lineRule="auto"/>
        <w:rPr>
          <w:rFonts w:ascii="Times New Roman" w:eastAsia="Times New Roman" w:hAnsi="Times New Roman" w:cs="Times New Roman"/>
          <w:sz w:val="24"/>
          <w:szCs w:val="24"/>
        </w:rPr>
      </w:pPr>
    </w:p>
    <w:p w:rsidR="00743490" w:rsidRPr="004E1CCC" w:rsidRDefault="00743490" w:rsidP="004E1CCC">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D1E56" w:rsidRDefault="004D1E56" w:rsidP="004E1CCC">
      <w:pPr>
        <w:spacing w:after="0" w:line="240" w:lineRule="auto"/>
        <w:rPr>
          <w:rFonts w:ascii="Arial" w:eastAsia="Times New Roman" w:hAnsi="Arial" w:cs="Arial"/>
          <w:b/>
          <w:bCs/>
          <w:color w:val="000000"/>
        </w:rPr>
      </w:pPr>
    </w:p>
    <w:p w:rsidR="004D1E56" w:rsidRDefault="004D1E56" w:rsidP="004E1CCC">
      <w:pPr>
        <w:spacing w:after="0" w:line="240" w:lineRule="auto"/>
        <w:rPr>
          <w:rFonts w:ascii="Arial" w:eastAsia="Times New Roman" w:hAnsi="Arial" w:cs="Arial"/>
          <w:b/>
          <w:bCs/>
          <w:color w:val="000000"/>
        </w:rPr>
      </w:pPr>
    </w:p>
    <w:p w:rsidR="004D1E56" w:rsidRDefault="004D1E56" w:rsidP="004E1CCC">
      <w:pPr>
        <w:spacing w:after="0" w:line="240" w:lineRule="auto"/>
        <w:rPr>
          <w:rFonts w:ascii="Arial" w:eastAsia="Times New Roman" w:hAnsi="Arial" w:cs="Arial"/>
          <w:b/>
          <w:bCs/>
          <w:color w:val="000000"/>
        </w:rPr>
      </w:pPr>
    </w:p>
    <w:p w:rsidR="004D1E56" w:rsidRDefault="004D1E56" w:rsidP="004E1CCC">
      <w:pPr>
        <w:spacing w:after="0" w:line="240" w:lineRule="auto"/>
        <w:rPr>
          <w:rFonts w:ascii="Arial" w:eastAsia="Times New Roman" w:hAnsi="Arial" w:cs="Arial"/>
          <w:b/>
          <w:bCs/>
          <w:color w:val="000000"/>
        </w:rPr>
      </w:pPr>
    </w:p>
    <w:p w:rsidR="004D1E56" w:rsidRDefault="004D1E56"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rPr>
        <w:lastRenderedPageBreak/>
        <w:t>Lesson Three - Becoming the expert on their interest</w:t>
      </w: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Lessons Two, Three and Four could take multiple lessons and will depend on the engagement level of your students. </w:t>
      </w:r>
    </w:p>
    <w:p w:rsidR="004D1E56" w:rsidRPr="004E1CCC" w:rsidRDefault="004D1E56" w:rsidP="004E1CCC">
      <w:pPr>
        <w:spacing w:after="0" w:line="240" w:lineRule="auto"/>
        <w:rPr>
          <w:rFonts w:ascii="Times New Roman" w:eastAsia="Times New Roman" w:hAnsi="Times New Roman" w:cs="Times New Roman"/>
          <w:sz w:val="24"/>
          <w:szCs w:val="24"/>
        </w:rPr>
      </w:pP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Lesson Three students become the expert on good books which feature their interest. Students read the book on their interest either independently or with an older reader such as a parent/</w:t>
      </w:r>
      <w:proofErr w:type="spellStart"/>
      <w:r w:rsidRPr="004E1CCC">
        <w:rPr>
          <w:rFonts w:ascii="Arial" w:eastAsia="Times New Roman" w:hAnsi="Arial" w:cs="Arial"/>
          <w:color w:val="000000"/>
        </w:rPr>
        <w:t>carer</w:t>
      </w:r>
      <w:proofErr w:type="spellEnd"/>
      <w:r w:rsidRPr="004E1CCC">
        <w:rPr>
          <w:rFonts w:ascii="Arial" w:eastAsia="Times New Roman" w:hAnsi="Arial" w:cs="Arial"/>
          <w:color w:val="000000"/>
        </w:rPr>
        <w:t>. They form an opinion on this book which they share with others. </w:t>
      </w:r>
    </w:p>
    <w:p w:rsidR="004D1E56" w:rsidRPr="004E1CCC" w:rsidRDefault="004D1E56" w:rsidP="004E1CCC">
      <w:pPr>
        <w:spacing w:after="0" w:line="240" w:lineRule="auto"/>
        <w:rPr>
          <w:rFonts w:ascii="Times New Roman" w:eastAsia="Times New Roman" w:hAnsi="Times New Roman" w:cs="Times New Roman"/>
          <w:sz w:val="24"/>
          <w:szCs w:val="24"/>
        </w:rPr>
      </w:pPr>
    </w:p>
    <w:p w:rsidR="004D1E56"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rPr>
        <w:t xml:space="preserve">To ensure all students are actively participating in this lesson, it may be useful to </w:t>
      </w:r>
      <w:proofErr w:type="spellStart"/>
      <w:r w:rsidRPr="004E1CCC">
        <w:rPr>
          <w:rFonts w:ascii="Arial" w:eastAsia="Times New Roman" w:hAnsi="Arial" w:cs="Arial"/>
          <w:color w:val="000000"/>
        </w:rPr>
        <w:t>organise</w:t>
      </w:r>
      <w:proofErr w:type="spellEnd"/>
      <w:r w:rsidRPr="004E1CCC">
        <w:rPr>
          <w:rFonts w:ascii="Arial" w:eastAsia="Times New Roman" w:hAnsi="Arial" w:cs="Arial"/>
          <w:color w:val="000000"/>
        </w:rPr>
        <w:t xml:space="preserve"> smaller groups of 4 or 5 and they share their books in smaller groups rather than a whole class setting. </w:t>
      </w:r>
    </w:p>
    <w:p w:rsidR="004D1E56" w:rsidRDefault="004D1E56" w:rsidP="004E1CCC">
      <w:pPr>
        <w:spacing w:after="0" w:line="240" w:lineRule="auto"/>
        <w:rPr>
          <w:rFonts w:ascii="Times New Roman" w:eastAsia="Times New Roman" w:hAnsi="Times New Roman" w:cs="Times New Roman"/>
          <w:sz w:val="24"/>
          <w:szCs w:val="24"/>
        </w:rPr>
      </w:pP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There are many suggestions in the elaborations section of the Australian Curriculum above, which you could use during this lesson.</w:t>
      </w:r>
    </w:p>
    <w:p w:rsidR="004D1E56" w:rsidRPr="004E1CCC" w:rsidRDefault="004D1E56" w:rsidP="004E1CCC">
      <w:pPr>
        <w:spacing w:after="0" w:line="240" w:lineRule="auto"/>
        <w:rPr>
          <w:rFonts w:ascii="Times New Roman" w:eastAsia="Times New Roman" w:hAnsi="Times New Roman" w:cs="Times New Roman"/>
          <w:sz w:val="24"/>
          <w:szCs w:val="24"/>
        </w:rPr>
      </w:pP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Students can do a formal book review on their book or a simple star rating which could be placed on the wall poster from the previous lesson. Book review ideas are listed in the resource section below. </w:t>
      </w:r>
    </w:p>
    <w:p w:rsidR="00B53237" w:rsidRPr="004E1CCC" w:rsidRDefault="00B53237" w:rsidP="004E1CCC">
      <w:pPr>
        <w:spacing w:after="0" w:line="240" w:lineRule="auto"/>
        <w:rPr>
          <w:rFonts w:ascii="Times New Roman" w:eastAsia="Times New Roman" w:hAnsi="Times New Roman" w:cs="Times New Roman"/>
          <w:sz w:val="24"/>
          <w:szCs w:val="24"/>
        </w:rPr>
      </w:pPr>
    </w:p>
    <w:p w:rsidR="004E1CCC" w:rsidRPr="004E1CCC" w:rsidRDefault="001E3DDD" w:rsidP="004E1CCC">
      <w:pPr>
        <w:spacing w:after="0" w:line="240" w:lineRule="auto"/>
        <w:rPr>
          <w:rFonts w:ascii="Times New Roman" w:eastAsia="Times New Roman" w:hAnsi="Times New Roman" w:cs="Times New Roman"/>
          <w:sz w:val="24"/>
          <w:szCs w:val="24"/>
        </w:rPr>
      </w:pPr>
      <w:r>
        <w:rPr>
          <w:rFonts w:ascii="Arial" w:eastAsia="Times New Roman" w:hAnsi="Arial" w:cs="Arial"/>
          <w:noProof/>
          <w:color w:val="000000"/>
        </w:rPr>
        <mc:AlternateContent>
          <mc:Choice Requires="wps">
            <w:drawing>
              <wp:anchor distT="0" distB="0" distL="114300" distR="114300" simplePos="0" relativeHeight="251660800" behindDoc="0" locked="0" layoutInCell="1" allowOverlap="1">
                <wp:simplePos x="0" y="0"/>
                <wp:positionH relativeFrom="column">
                  <wp:posOffset>4198620</wp:posOffset>
                </wp:positionH>
                <wp:positionV relativeFrom="paragraph">
                  <wp:posOffset>221615</wp:posOffset>
                </wp:positionV>
                <wp:extent cx="1074420" cy="861060"/>
                <wp:effectExtent l="0" t="0" r="11430" b="15240"/>
                <wp:wrapNone/>
                <wp:docPr id="20" name="Text Box 20"/>
                <wp:cNvGraphicFramePr/>
                <a:graphic xmlns:a="http://schemas.openxmlformats.org/drawingml/2006/main">
                  <a:graphicData uri="http://schemas.microsoft.com/office/word/2010/wordprocessingShape">
                    <wps:wsp>
                      <wps:cNvSpPr txBox="1"/>
                      <wps:spPr>
                        <a:xfrm>
                          <a:off x="0" y="0"/>
                          <a:ext cx="1074420" cy="861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E3DDD" w:rsidRDefault="001E3DDD">
                            <w:r>
                              <w:rPr>
                                <w:noProof/>
                              </w:rPr>
                              <w:drawing>
                                <wp:inline distT="0" distB="0" distL="0" distR="0">
                                  <wp:extent cx="885190" cy="819620"/>
                                  <wp:effectExtent l="0" t="0" r="0" b="0"/>
                                  <wp:docPr id="21" name="Picture 21" descr="Bookshelf, Books, Heart, Rea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ookshelf, Books, Heart, Read, Learni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5190" cy="819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33" type="#_x0000_t202" style="position:absolute;margin-left:330.6pt;margin-top:17.45pt;width:84.6pt;height:67.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" fillcolor="white [3201]" strokecolor="white [3212]" strokeweight=".5pt">
                <v:textbox>
                  <w:txbxContent>
                    <w:p w:rsidR="001E3DDD" w:rsidRDefault="001E3DDD">
                      <w:r>
                        <w:rPr>
                          <w:noProof/>
                        </w:rPr>
                        <w:drawing>
                          <wp:inline distT="0" distB="0" distL="0" distR="0">
                            <wp:extent cx="885190" cy="819620"/>
                            <wp:effectExtent l="0" t="0" r="0" b="0"/>
                            <wp:docPr id="21" name="Picture 21" descr="Bookshelf, Books, Heart, Read,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ookshelf, Books, Heart, Read, Learni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5190" cy="819620"/>
                                    </a:xfrm>
                                    <a:prstGeom prst="rect">
                                      <a:avLst/>
                                    </a:prstGeom>
                                    <a:noFill/>
                                    <a:ln>
                                      <a:noFill/>
                                    </a:ln>
                                  </pic:spPr>
                                </pic:pic>
                              </a:graphicData>
                            </a:graphic>
                          </wp:inline>
                        </w:drawing>
                      </w:r>
                    </w:p>
                  </w:txbxContent>
                </v:textbox>
              </v:shape>
            </w:pict>
          </mc:Fallback>
        </mc:AlternateContent>
      </w:r>
      <w:r w:rsidR="004E1CCC" w:rsidRPr="004E1CCC">
        <w:rPr>
          <w:rFonts w:ascii="Arial" w:eastAsia="Times New Roman" w:hAnsi="Arial" w:cs="Arial"/>
          <w:color w:val="000000"/>
        </w:rPr>
        <w:t>If students complete a review these could be placed in school libraries or town libraries with a heading such as - If you like AFL then you will love this book…..</w:t>
      </w:r>
    </w:p>
    <w:p w:rsidR="004E1CCC" w:rsidRPr="004E1CCC" w:rsidRDefault="004E1CCC" w:rsidP="004E1CCC">
      <w:pPr>
        <w:spacing w:after="0" w:line="240" w:lineRule="auto"/>
        <w:rPr>
          <w:rFonts w:ascii="Times New Roman" w:eastAsia="Times New Roman" w:hAnsi="Times New Roman" w:cs="Times New Roman"/>
          <w:sz w:val="24"/>
          <w:szCs w:val="24"/>
        </w:rPr>
      </w:pPr>
    </w:p>
    <w:p w:rsidR="001E3DDD" w:rsidRDefault="001E3DDD" w:rsidP="004E1CCC">
      <w:pPr>
        <w:spacing w:after="0" w:line="240" w:lineRule="auto"/>
        <w:rPr>
          <w:rFonts w:ascii="Arial" w:eastAsia="Times New Roman" w:hAnsi="Arial" w:cs="Arial"/>
          <w:b/>
          <w:bCs/>
          <w:color w:val="000000"/>
        </w:rPr>
      </w:pPr>
    </w:p>
    <w:p w:rsidR="001E3DDD" w:rsidRDefault="001E3DDD" w:rsidP="004E1CCC">
      <w:pPr>
        <w:spacing w:after="0" w:line="240" w:lineRule="auto"/>
        <w:rPr>
          <w:rFonts w:ascii="Arial" w:eastAsia="Times New Roman" w:hAnsi="Arial" w:cs="Arial"/>
          <w:b/>
          <w:bCs/>
          <w:color w:val="000000"/>
        </w:rPr>
      </w:pPr>
    </w:p>
    <w:p w:rsidR="001E3DDD" w:rsidRDefault="001E3DDD"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rPr>
        <w:t>Lesson Four - Exploring other interests</w:t>
      </w: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 xml:space="preserve">Lesson Four focuses on expanding students’ </w:t>
      </w:r>
      <w:r w:rsidR="00F4046A">
        <w:rPr>
          <w:rFonts w:ascii="Arial" w:eastAsia="Times New Roman" w:hAnsi="Arial" w:cs="Arial"/>
          <w:color w:val="000000"/>
        </w:rPr>
        <w:t>preferences</w:t>
      </w:r>
      <w:r w:rsidRPr="004E1CCC">
        <w:rPr>
          <w:rFonts w:ascii="Arial" w:eastAsia="Times New Roman" w:hAnsi="Arial" w:cs="Arial"/>
          <w:color w:val="000000"/>
        </w:rPr>
        <w:t>. Once they have become an expert on a few of their own interests challenge them to read a book outside their own interest. Direct them to the wall chart</w:t>
      </w:r>
      <w:r w:rsidR="00F4046A">
        <w:rPr>
          <w:rFonts w:ascii="Arial" w:eastAsia="Times New Roman" w:hAnsi="Arial" w:cs="Arial"/>
          <w:color w:val="000000"/>
        </w:rPr>
        <w:t xml:space="preserve"> (Lesson Two)</w:t>
      </w:r>
      <w:r w:rsidRPr="004E1CCC">
        <w:rPr>
          <w:rFonts w:ascii="Arial" w:eastAsia="Times New Roman" w:hAnsi="Arial" w:cs="Arial"/>
          <w:color w:val="000000"/>
        </w:rPr>
        <w:t>, remind them of books they have heard their peers review or ask them to look at the ME mind maps</w:t>
      </w:r>
      <w:r w:rsidR="00F4046A">
        <w:rPr>
          <w:rFonts w:ascii="Arial" w:eastAsia="Times New Roman" w:hAnsi="Arial" w:cs="Arial"/>
          <w:color w:val="000000"/>
        </w:rPr>
        <w:t xml:space="preserve"> (Lesson One)</w:t>
      </w:r>
      <w:r w:rsidRPr="004E1CCC">
        <w:rPr>
          <w:rFonts w:ascii="Arial" w:eastAsia="Times New Roman" w:hAnsi="Arial" w:cs="Arial"/>
          <w:color w:val="000000"/>
        </w:rPr>
        <w:t xml:space="preserve"> of other students to choose a topic that is new to them. Once again, use the elaborations section of the Australian Curriculum to ensure you are accurately covering the level of your students. </w:t>
      </w:r>
    </w:p>
    <w:p w:rsidR="00B87CFB" w:rsidRDefault="00B87CFB" w:rsidP="004E1CCC">
      <w:pPr>
        <w:spacing w:after="0" w:line="240" w:lineRule="auto"/>
        <w:rPr>
          <w:rFonts w:ascii="Arial" w:eastAsia="Times New Roman" w:hAnsi="Arial" w:cs="Arial"/>
          <w:color w:val="000000"/>
        </w:rPr>
      </w:pPr>
    </w:p>
    <w:p w:rsidR="00B87CFB" w:rsidRPr="004E1CCC" w:rsidRDefault="00B87CFB" w:rsidP="004E1F5F">
      <w:pPr>
        <w:spacing w:after="0" w:line="240" w:lineRule="auto"/>
        <w:jc w:val="center"/>
        <w:rPr>
          <w:rFonts w:ascii="Times New Roman" w:eastAsia="Times New Roman" w:hAnsi="Times New Roman" w:cs="Times New Roman"/>
          <w:sz w:val="24"/>
          <w:szCs w:val="24"/>
        </w:rPr>
      </w:pPr>
      <w:r>
        <w:rPr>
          <w:noProof/>
        </w:rPr>
        <w:drawing>
          <wp:inline distT="0" distB="0" distL="0" distR="0">
            <wp:extent cx="1441365" cy="1158240"/>
            <wp:effectExtent l="0" t="0" r="6985" b="3810"/>
            <wp:docPr id="18" name="Picture 18" descr="Children, School, Learn, Tasks, Happy, Happ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ildren, School, Learn, Tasks, Happy, Happines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1365" cy="1158240"/>
                    </a:xfrm>
                    <a:prstGeom prst="rect">
                      <a:avLst/>
                    </a:prstGeom>
                    <a:noFill/>
                    <a:ln>
                      <a:noFill/>
                    </a:ln>
                  </pic:spPr>
                </pic:pic>
              </a:graphicData>
            </a:graphic>
          </wp:inline>
        </w:drawing>
      </w:r>
    </w:p>
    <w:p w:rsidR="004E1CCC" w:rsidRPr="004E1CCC" w:rsidRDefault="004E1CCC" w:rsidP="004E1CCC">
      <w:pPr>
        <w:spacing w:after="0" w:line="240" w:lineRule="auto"/>
        <w:rPr>
          <w:rFonts w:ascii="Times New Roman" w:eastAsia="Times New Roman" w:hAnsi="Times New Roman" w:cs="Times New Roman"/>
          <w:sz w:val="24"/>
          <w:szCs w:val="24"/>
        </w:rPr>
      </w:pPr>
    </w:p>
    <w:p w:rsidR="00B53237" w:rsidRDefault="00B53237"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B53237" w:rsidRDefault="00B53237" w:rsidP="004E1CCC">
      <w:pPr>
        <w:spacing w:after="0" w:line="240" w:lineRule="auto"/>
        <w:rPr>
          <w:rFonts w:ascii="Arial" w:eastAsia="Times New Roman" w:hAnsi="Arial" w:cs="Arial"/>
          <w:b/>
          <w:bCs/>
          <w:color w:val="000000"/>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rPr>
        <w:lastRenderedPageBreak/>
        <w:t>Lesson Five - Comparing their interest to most popular books</w:t>
      </w: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Once students have been exposed to books at their interest level and the interest of peers begin to expand their engagement by showing them popular books. Students may like to do their own poll within the school or participate in one of the polls run by websites below. </w:t>
      </w:r>
    </w:p>
    <w:p w:rsidR="00605045" w:rsidRPr="004E1CCC" w:rsidRDefault="00605045" w:rsidP="004E1CCC">
      <w:pPr>
        <w:spacing w:after="0" w:line="240" w:lineRule="auto"/>
        <w:rPr>
          <w:rFonts w:ascii="Times New Roman" w:eastAsia="Times New Roman" w:hAnsi="Times New Roman" w:cs="Times New Roman"/>
          <w:sz w:val="24"/>
          <w:szCs w:val="24"/>
        </w:rPr>
      </w:pP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Most popular book lists are listed under the Resource section of this unit. </w:t>
      </w:r>
    </w:p>
    <w:p w:rsidR="00605045" w:rsidRPr="004E1CCC" w:rsidRDefault="00605045" w:rsidP="004E1CCC">
      <w:pPr>
        <w:spacing w:after="0" w:line="240" w:lineRule="auto"/>
        <w:rPr>
          <w:rFonts w:ascii="Times New Roman" w:eastAsia="Times New Roman" w:hAnsi="Times New Roman" w:cs="Times New Roman"/>
          <w:sz w:val="24"/>
          <w:szCs w:val="24"/>
        </w:rPr>
      </w:pP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Continually ask students their thinking on the book and their likes and dislikes to encourage deeper thinking when reading. </w:t>
      </w:r>
    </w:p>
    <w:p w:rsidR="00605045" w:rsidRPr="004E1CCC" w:rsidRDefault="00605045" w:rsidP="004E1CCC">
      <w:pPr>
        <w:spacing w:after="0" w:line="240" w:lineRule="auto"/>
        <w:rPr>
          <w:rFonts w:ascii="Times New Roman" w:eastAsia="Times New Roman" w:hAnsi="Times New Roman" w:cs="Times New Roman"/>
          <w:sz w:val="24"/>
          <w:szCs w:val="24"/>
        </w:rPr>
      </w:pPr>
    </w:p>
    <w:p w:rsidR="004E1CCC" w:rsidRDefault="004E1CCC" w:rsidP="004E1CCC">
      <w:pPr>
        <w:spacing w:after="0" w:line="240" w:lineRule="auto"/>
        <w:rPr>
          <w:rFonts w:ascii="Arial" w:eastAsia="Times New Roman" w:hAnsi="Arial" w:cs="Arial"/>
          <w:color w:val="000000"/>
        </w:rPr>
      </w:pPr>
      <w:r w:rsidRPr="004E1CCC">
        <w:rPr>
          <w:rFonts w:ascii="Arial" w:eastAsia="Times New Roman" w:hAnsi="Arial" w:cs="Arial"/>
          <w:color w:val="000000"/>
        </w:rPr>
        <w:t>At the end of the series of lesson</w:t>
      </w:r>
      <w:r w:rsidR="00F11E31">
        <w:rPr>
          <w:rFonts w:ascii="Arial" w:eastAsia="Times New Roman" w:hAnsi="Arial" w:cs="Arial"/>
          <w:color w:val="000000"/>
        </w:rPr>
        <w:t>s ask</w:t>
      </w:r>
      <w:r w:rsidRPr="004E1CCC">
        <w:rPr>
          <w:rFonts w:ascii="Arial" w:eastAsia="Times New Roman" w:hAnsi="Arial" w:cs="Arial"/>
          <w:color w:val="000000"/>
        </w:rPr>
        <w:t xml:space="preserve"> students if their</w:t>
      </w:r>
      <w:r w:rsidR="00F11E31">
        <w:rPr>
          <w:rFonts w:ascii="Arial" w:eastAsia="Times New Roman" w:hAnsi="Arial" w:cs="Arial"/>
          <w:color w:val="000000"/>
        </w:rPr>
        <w:t xml:space="preserve"> enjoyment of books differs from the beginning of the unit and why. </w:t>
      </w:r>
      <w:r w:rsidRPr="004E1CCC">
        <w:rPr>
          <w:rFonts w:ascii="Arial" w:eastAsia="Times New Roman" w:hAnsi="Arial" w:cs="Arial"/>
          <w:color w:val="000000"/>
        </w:rPr>
        <w:t> </w:t>
      </w:r>
    </w:p>
    <w:p w:rsidR="004E1F5F" w:rsidRPr="004E1CCC" w:rsidRDefault="009E3E69" w:rsidP="004E1CCC">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0DCE7E50">
            <wp:simplePos x="0" y="0"/>
            <wp:positionH relativeFrom="column">
              <wp:posOffset>4925204</wp:posOffset>
            </wp:positionH>
            <wp:positionV relativeFrom="paragraph">
              <wp:posOffset>3293</wp:posOffset>
            </wp:positionV>
            <wp:extent cx="1173480" cy="2346960"/>
            <wp:effectExtent l="0" t="0" r="7620" b="0"/>
            <wp:wrapThrough wrapText="bothSides">
              <wp:wrapPolygon edited="0">
                <wp:start x="15078" y="0"/>
                <wp:lineTo x="4558" y="526"/>
                <wp:lineTo x="4208" y="2455"/>
                <wp:lineTo x="8065" y="2805"/>
                <wp:lineTo x="1052" y="5610"/>
                <wp:lineTo x="351" y="7539"/>
                <wp:lineTo x="1052" y="8416"/>
                <wp:lineTo x="2805" y="8416"/>
                <wp:lineTo x="1052" y="10169"/>
                <wp:lineTo x="1403" y="10870"/>
                <wp:lineTo x="3156" y="11221"/>
                <wp:lineTo x="3156" y="12799"/>
                <wp:lineTo x="4558" y="14026"/>
                <wp:lineTo x="6662" y="14026"/>
                <wp:lineTo x="4558" y="15604"/>
                <wp:lineTo x="4208" y="16831"/>
                <wp:lineTo x="2805" y="18935"/>
                <wp:lineTo x="2455" y="20513"/>
                <wp:lineTo x="6662" y="21390"/>
                <wp:lineTo x="10519" y="21390"/>
                <wp:lineTo x="16130" y="21390"/>
                <wp:lineTo x="18234" y="21214"/>
                <wp:lineTo x="20338" y="20162"/>
                <wp:lineTo x="19636" y="19636"/>
                <wp:lineTo x="21390" y="16831"/>
                <wp:lineTo x="20338" y="9468"/>
                <wp:lineTo x="18935" y="6838"/>
                <wp:lineTo x="16130" y="2805"/>
                <wp:lineTo x="17883" y="2805"/>
                <wp:lineTo x="19636" y="1403"/>
                <wp:lineTo x="19286" y="0"/>
                <wp:lineTo x="15078" y="0"/>
              </wp:wrapPolygon>
            </wp:wrapThrough>
            <wp:docPr id="19" name="Picture 19" descr="Girl, Books, School, Reading, Learning,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irl, Books, School, Reading, Learning, Happy"/>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73480" cy="2346960"/>
                    </a:xfrm>
                    <a:prstGeom prst="rect">
                      <a:avLst/>
                    </a:prstGeom>
                    <a:noFill/>
                    <a:ln>
                      <a:noFill/>
                    </a:ln>
                  </pic:spPr>
                </pic:pic>
              </a:graphicData>
            </a:graphic>
          </wp:anchor>
        </w:drawing>
      </w:r>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u w:val="single"/>
        </w:rPr>
        <w:t>Assessment </w:t>
      </w:r>
    </w:p>
    <w:p w:rsidR="00605045" w:rsidRPr="00605045" w:rsidRDefault="004E1CCC" w:rsidP="004E1CCC">
      <w:pPr>
        <w:pStyle w:val="ListParagraph"/>
        <w:numPr>
          <w:ilvl w:val="0"/>
          <w:numId w:val="7"/>
        </w:numPr>
        <w:spacing w:after="0" w:line="240" w:lineRule="auto"/>
        <w:rPr>
          <w:rFonts w:ascii="Times New Roman" w:eastAsia="Times New Roman" w:hAnsi="Times New Roman" w:cs="Times New Roman"/>
          <w:sz w:val="24"/>
          <w:szCs w:val="24"/>
        </w:rPr>
      </w:pPr>
      <w:r w:rsidRPr="00605045">
        <w:rPr>
          <w:rFonts w:ascii="Arial" w:eastAsia="Times New Roman" w:hAnsi="Arial" w:cs="Arial"/>
          <w:color w:val="000000"/>
        </w:rPr>
        <w:t>Running Records / Benchmark Assessment</w:t>
      </w:r>
    </w:p>
    <w:p w:rsidR="00605045" w:rsidRPr="00605045" w:rsidRDefault="004E1CCC" w:rsidP="004E1CCC">
      <w:pPr>
        <w:pStyle w:val="ListParagraph"/>
        <w:numPr>
          <w:ilvl w:val="0"/>
          <w:numId w:val="7"/>
        </w:numPr>
        <w:spacing w:after="0" w:line="240" w:lineRule="auto"/>
        <w:rPr>
          <w:rFonts w:ascii="Times New Roman" w:eastAsia="Times New Roman" w:hAnsi="Times New Roman" w:cs="Times New Roman"/>
          <w:sz w:val="24"/>
          <w:szCs w:val="24"/>
        </w:rPr>
      </w:pPr>
      <w:r w:rsidRPr="00605045">
        <w:rPr>
          <w:rFonts w:ascii="Arial" w:eastAsia="Times New Roman" w:hAnsi="Arial" w:cs="Arial"/>
          <w:color w:val="000000"/>
        </w:rPr>
        <w:t>Reading Journal - record of nights read</w:t>
      </w:r>
    </w:p>
    <w:p w:rsidR="00605045" w:rsidRPr="00605045" w:rsidRDefault="004E1CCC" w:rsidP="00F11E31">
      <w:pPr>
        <w:pStyle w:val="ListParagraph"/>
        <w:numPr>
          <w:ilvl w:val="0"/>
          <w:numId w:val="7"/>
        </w:numPr>
        <w:spacing w:after="0" w:line="240" w:lineRule="auto"/>
        <w:rPr>
          <w:rFonts w:ascii="Times New Roman" w:eastAsia="Times New Roman" w:hAnsi="Times New Roman" w:cs="Times New Roman"/>
          <w:sz w:val="24"/>
          <w:szCs w:val="24"/>
        </w:rPr>
      </w:pPr>
      <w:r w:rsidRPr="00605045">
        <w:rPr>
          <w:rFonts w:ascii="Arial" w:eastAsia="Times New Roman" w:hAnsi="Arial" w:cs="Arial"/>
          <w:color w:val="000000"/>
        </w:rPr>
        <w:t>Anecdotal notes on engagement in lessons</w:t>
      </w:r>
    </w:p>
    <w:p w:rsidR="004E1F5F" w:rsidRPr="00605045" w:rsidRDefault="004E1CCC" w:rsidP="00F11E31">
      <w:pPr>
        <w:pStyle w:val="ListParagraph"/>
        <w:numPr>
          <w:ilvl w:val="0"/>
          <w:numId w:val="7"/>
        </w:numPr>
        <w:spacing w:after="0" w:line="240" w:lineRule="auto"/>
        <w:rPr>
          <w:rFonts w:ascii="Times New Roman" w:eastAsia="Times New Roman" w:hAnsi="Times New Roman" w:cs="Times New Roman"/>
          <w:sz w:val="24"/>
          <w:szCs w:val="24"/>
        </w:rPr>
      </w:pPr>
      <w:r w:rsidRPr="00605045">
        <w:rPr>
          <w:rFonts w:ascii="Arial" w:eastAsia="Times New Roman" w:hAnsi="Arial" w:cs="Arial"/>
          <w:color w:val="000000"/>
        </w:rPr>
        <w:t>Book review assessment either speaking and listening or writing criteria depending on the Australian Curriculum outcome. </w:t>
      </w:r>
    </w:p>
    <w:p w:rsidR="00605045" w:rsidRDefault="00605045" w:rsidP="004E1CCC">
      <w:pPr>
        <w:spacing w:after="0" w:line="240" w:lineRule="auto"/>
        <w:rPr>
          <w:rFonts w:ascii="Arial" w:eastAsia="Times New Roman" w:hAnsi="Arial" w:cs="Arial"/>
          <w:b/>
          <w:bCs/>
          <w:color w:val="000000"/>
          <w:u w:val="single"/>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b/>
          <w:bCs/>
          <w:color w:val="000000"/>
          <w:u w:val="single"/>
        </w:rPr>
        <w:t>Resources</w:t>
      </w: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rPr>
        <w:t>Your local library websites such as</w:t>
      </w:r>
      <w:r w:rsidR="00605045">
        <w:rPr>
          <w:rFonts w:ascii="Arial" w:eastAsia="Times New Roman" w:hAnsi="Arial" w:cs="Arial"/>
          <w:color w:val="000000"/>
        </w:rPr>
        <w:t>:</w:t>
      </w:r>
    </w:p>
    <w:p w:rsidR="00605045" w:rsidRPr="00605045" w:rsidRDefault="009E3E69" w:rsidP="004E1CCC">
      <w:pPr>
        <w:pStyle w:val="ListParagraph"/>
        <w:numPr>
          <w:ilvl w:val="0"/>
          <w:numId w:val="8"/>
        </w:numPr>
        <w:spacing w:after="0" w:line="240" w:lineRule="auto"/>
        <w:rPr>
          <w:rFonts w:ascii="Times New Roman" w:eastAsia="Times New Roman" w:hAnsi="Times New Roman" w:cs="Times New Roman"/>
          <w:sz w:val="24"/>
          <w:szCs w:val="24"/>
        </w:rPr>
      </w:pPr>
      <w:hyperlink r:id="rId32" w:history="1">
        <w:r w:rsidR="004E1CCC" w:rsidRPr="00605045">
          <w:rPr>
            <w:rFonts w:ascii="Arial" w:eastAsia="Times New Roman" w:hAnsi="Arial" w:cs="Arial"/>
            <w:color w:val="1155CC"/>
            <w:u w:val="single"/>
          </w:rPr>
          <w:t>https://www.slv.vic.gov.au/</w:t>
        </w:r>
      </w:hyperlink>
    </w:p>
    <w:p w:rsidR="004E1CCC" w:rsidRPr="00605045" w:rsidRDefault="009E3E69" w:rsidP="004E1CCC">
      <w:pPr>
        <w:pStyle w:val="ListParagraph"/>
        <w:numPr>
          <w:ilvl w:val="0"/>
          <w:numId w:val="8"/>
        </w:numPr>
        <w:spacing w:after="0" w:line="240" w:lineRule="auto"/>
        <w:rPr>
          <w:rFonts w:ascii="Times New Roman" w:eastAsia="Times New Roman" w:hAnsi="Times New Roman" w:cs="Times New Roman"/>
          <w:sz w:val="24"/>
          <w:szCs w:val="24"/>
        </w:rPr>
      </w:pPr>
      <w:hyperlink r:id="rId33" w:history="1">
        <w:r w:rsidR="004E1CCC" w:rsidRPr="00605045">
          <w:rPr>
            <w:rFonts w:ascii="Arial" w:eastAsia="Times New Roman" w:hAnsi="Arial" w:cs="Arial"/>
            <w:color w:val="1155CC"/>
            <w:u w:val="single"/>
          </w:rPr>
          <w:t>https://www.eastgippsland.vic.gov.au/Libraries</w:t>
        </w:r>
      </w:hyperlink>
      <w:r w:rsidR="004E1CCC" w:rsidRPr="00605045">
        <w:rPr>
          <w:rFonts w:ascii="Arial" w:eastAsia="Times New Roman" w:hAnsi="Arial" w:cs="Arial"/>
          <w:color w:val="000000"/>
        </w:rPr>
        <w:t> </w:t>
      </w:r>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rPr>
        <w:t>Free EBooks </w:t>
      </w:r>
    </w:p>
    <w:p w:rsidR="004E1CCC" w:rsidRPr="00605045" w:rsidRDefault="00605045" w:rsidP="00605045">
      <w:pPr>
        <w:pStyle w:val="ListParagraph"/>
        <w:numPr>
          <w:ilvl w:val="0"/>
          <w:numId w:val="10"/>
        </w:numPr>
        <w:spacing w:after="0" w:line="240" w:lineRule="auto"/>
        <w:rPr>
          <w:rFonts w:ascii="Times New Roman" w:eastAsia="Times New Roman" w:hAnsi="Times New Roman" w:cs="Times New Roman"/>
          <w:sz w:val="24"/>
          <w:szCs w:val="24"/>
        </w:rPr>
      </w:pPr>
      <w:hyperlink r:id="rId34" w:history="1">
        <w:r w:rsidRPr="00605045">
          <w:rPr>
            <w:rStyle w:val="Hyperlink"/>
            <w:rFonts w:ascii="Arial" w:eastAsia="Times New Roman" w:hAnsi="Arial" w:cs="Arial"/>
          </w:rPr>
          <w:t>https://www.oxfordowl.co.uk/pages/library-page</w:t>
        </w:r>
      </w:hyperlink>
    </w:p>
    <w:p w:rsidR="004E1CCC" w:rsidRPr="00605045" w:rsidRDefault="009E3E69" w:rsidP="00605045">
      <w:pPr>
        <w:pStyle w:val="ListParagraph"/>
        <w:numPr>
          <w:ilvl w:val="0"/>
          <w:numId w:val="10"/>
        </w:numPr>
        <w:spacing w:after="0" w:line="240" w:lineRule="auto"/>
        <w:rPr>
          <w:rFonts w:ascii="Times New Roman" w:eastAsia="Times New Roman" w:hAnsi="Times New Roman" w:cs="Times New Roman"/>
          <w:sz w:val="24"/>
          <w:szCs w:val="24"/>
        </w:rPr>
      </w:pPr>
      <w:hyperlink r:id="rId35" w:history="1">
        <w:r w:rsidR="004E1CCC" w:rsidRPr="00605045">
          <w:rPr>
            <w:rFonts w:ascii="Arial" w:eastAsia="Times New Roman" w:hAnsi="Arial" w:cs="Arial"/>
            <w:color w:val="1155CC"/>
            <w:u w:val="single"/>
          </w:rPr>
          <w:t>https://www.kidsworldfun.com/ebooks.php</w:t>
        </w:r>
      </w:hyperlink>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rPr>
        <w:t>Book Review Templates</w:t>
      </w:r>
    </w:p>
    <w:p w:rsidR="004E1CCC" w:rsidRPr="009E3E69" w:rsidRDefault="009E3E69" w:rsidP="009E3E69">
      <w:pPr>
        <w:pStyle w:val="ListParagraph"/>
        <w:numPr>
          <w:ilvl w:val="0"/>
          <w:numId w:val="11"/>
        </w:numPr>
        <w:spacing w:after="0" w:line="240" w:lineRule="auto"/>
        <w:rPr>
          <w:rFonts w:ascii="Times New Roman" w:eastAsia="Times New Roman" w:hAnsi="Times New Roman" w:cs="Times New Roman"/>
          <w:sz w:val="24"/>
          <w:szCs w:val="24"/>
        </w:rPr>
      </w:pPr>
      <w:hyperlink r:id="rId36" w:history="1">
        <w:r w:rsidR="004E1CCC" w:rsidRPr="009E3E69">
          <w:rPr>
            <w:rFonts w:ascii="Arial" w:eastAsia="Times New Roman" w:hAnsi="Arial" w:cs="Arial"/>
            <w:color w:val="1155CC"/>
            <w:u w:val="single"/>
          </w:rPr>
          <w:t>https://www.sparklebox.co.uk/literacy/writing/frames/book-reviews.html</w:t>
        </w:r>
      </w:hyperlink>
    </w:p>
    <w:p w:rsidR="004E1CCC" w:rsidRPr="009E3E69" w:rsidRDefault="009E3E69" w:rsidP="009E3E69">
      <w:pPr>
        <w:pStyle w:val="ListParagraph"/>
        <w:numPr>
          <w:ilvl w:val="0"/>
          <w:numId w:val="11"/>
        </w:numPr>
        <w:spacing w:after="0" w:line="240" w:lineRule="auto"/>
        <w:rPr>
          <w:rFonts w:ascii="Times New Roman" w:eastAsia="Times New Roman" w:hAnsi="Times New Roman" w:cs="Times New Roman"/>
          <w:sz w:val="24"/>
          <w:szCs w:val="24"/>
        </w:rPr>
      </w:pPr>
      <w:hyperlink r:id="rId37" w:history="1">
        <w:r w:rsidR="004E1CCC" w:rsidRPr="009E3E69">
          <w:rPr>
            <w:rFonts w:ascii="Arial" w:eastAsia="Times New Roman" w:hAnsi="Arial" w:cs="Arial"/>
            <w:color w:val="1155CC"/>
            <w:u w:val="single"/>
          </w:rPr>
          <w:t>https://www.mensaforkids.org/teach/lesson-plans/book-review-guide/</w:t>
        </w:r>
      </w:hyperlink>
    </w:p>
    <w:p w:rsidR="004E1CCC" w:rsidRPr="009E3E69" w:rsidRDefault="009E3E69" w:rsidP="009E3E69">
      <w:pPr>
        <w:pStyle w:val="ListParagraph"/>
        <w:numPr>
          <w:ilvl w:val="0"/>
          <w:numId w:val="11"/>
        </w:numPr>
        <w:spacing w:after="0" w:line="240" w:lineRule="auto"/>
        <w:rPr>
          <w:rFonts w:ascii="Times New Roman" w:eastAsia="Times New Roman" w:hAnsi="Times New Roman" w:cs="Times New Roman"/>
          <w:sz w:val="24"/>
          <w:szCs w:val="24"/>
        </w:rPr>
      </w:pPr>
      <w:hyperlink r:id="rId38" w:history="1">
        <w:r w:rsidR="004E1CCC" w:rsidRPr="009E3E69">
          <w:rPr>
            <w:rFonts w:ascii="Arial" w:eastAsia="Times New Roman" w:hAnsi="Arial" w:cs="Arial"/>
            <w:color w:val="1155CC"/>
            <w:u w:val="single"/>
          </w:rPr>
          <w:t>http://www.scool.scholastic.com.au/schoolzone/Jadehttp.dll?SchoolZone=&amp;H01=4&amp;H04=50053&amp;_jadeReferenceClass=SchCRMHtmlClassMaster001&amp;_jadeReferenceDocument=SchCRM_MasterPage001</w:t>
        </w:r>
      </w:hyperlink>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r w:rsidRPr="004E1CCC">
        <w:rPr>
          <w:rFonts w:ascii="Arial" w:eastAsia="Times New Roman" w:hAnsi="Arial" w:cs="Arial"/>
          <w:color w:val="000000"/>
        </w:rPr>
        <w:t>Most Popular Books - Australia</w:t>
      </w:r>
    </w:p>
    <w:p w:rsidR="004E1CCC" w:rsidRPr="009E3E69" w:rsidRDefault="009E3E69" w:rsidP="009E3E69">
      <w:pPr>
        <w:pStyle w:val="ListParagraph"/>
        <w:numPr>
          <w:ilvl w:val="0"/>
          <w:numId w:val="12"/>
        </w:numPr>
        <w:spacing w:after="0" w:line="240" w:lineRule="auto"/>
        <w:rPr>
          <w:rFonts w:ascii="Times New Roman" w:eastAsia="Times New Roman" w:hAnsi="Times New Roman" w:cs="Times New Roman"/>
          <w:sz w:val="24"/>
          <w:szCs w:val="24"/>
        </w:rPr>
      </w:pPr>
      <w:hyperlink r:id="rId39" w:history="1">
        <w:r w:rsidR="004E1CCC" w:rsidRPr="009E3E69">
          <w:rPr>
            <w:rFonts w:ascii="Arial" w:eastAsia="Times New Roman" w:hAnsi="Arial" w:cs="Arial"/>
            <w:color w:val="1155CC"/>
            <w:u w:val="single"/>
          </w:rPr>
          <w:t>Top 25 Younger Readers Books - Better Reading</w:t>
        </w:r>
      </w:hyperlink>
      <w:r>
        <w:rPr>
          <w:rFonts w:ascii="Arial" w:eastAsia="Times New Roman" w:hAnsi="Arial" w:cs="Arial"/>
          <w:color w:val="1155CC"/>
          <w:u w:val="single"/>
        </w:rPr>
        <w:t xml:space="preserve"> </w:t>
      </w:r>
      <w:r w:rsidR="004E1CCC" w:rsidRPr="009E3E69">
        <w:rPr>
          <w:rFonts w:ascii="Arial" w:eastAsia="Times New Roman" w:hAnsi="Arial" w:cs="Arial"/>
          <w:color w:val="000000"/>
        </w:rPr>
        <w:t>(2019)</w:t>
      </w:r>
    </w:p>
    <w:p w:rsidR="004E1CCC" w:rsidRPr="009E3E69" w:rsidRDefault="009E3E69" w:rsidP="009E3E69">
      <w:pPr>
        <w:pStyle w:val="ListParagraph"/>
        <w:numPr>
          <w:ilvl w:val="0"/>
          <w:numId w:val="12"/>
        </w:numPr>
        <w:spacing w:after="0" w:line="240" w:lineRule="auto"/>
        <w:rPr>
          <w:rFonts w:ascii="Times New Roman" w:eastAsia="Times New Roman" w:hAnsi="Times New Roman" w:cs="Times New Roman"/>
          <w:sz w:val="24"/>
          <w:szCs w:val="24"/>
        </w:rPr>
      </w:pPr>
      <w:hyperlink r:id="rId40" w:history="1">
        <w:r w:rsidR="004E1CCC" w:rsidRPr="009E3E69">
          <w:rPr>
            <w:rFonts w:ascii="Arial" w:eastAsia="Times New Roman" w:hAnsi="Arial" w:cs="Arial"/>
            <w:color w:val="1155CC"/>
            <w:u w:val="single"/>
          </w:rPr>
          <w:t>Top 25 Older Readers - Better Reading</w:t>
        </w:r>
      </w:hyperlink>
      <w:r>
        <w:rPr>
          <w:rFonts w:ascii="Arial" w:eastAsia="Times New Roman" w:hAnsi="Arial" w:cs="Arial"/>
          <w:color w:val="1155CC"/>
          <w:u w:val="single"/>
        </w:rPr>
        <w:t xml:space="preserve"> </w:t>
      </w:r>
      <w:r w:rsidR="004E1CCC" w:rsidRPr="009E3E69">
        <w:rPr>
          <w:rFonts w:ascii="Arial" w:eastAsia="Times New Roman" w:hAnsi="Arial" w:cs="Arial"/>
          <w:color w:val="000000"/>
        </w:rPr>
        <w:t>(2019)</w:t>
      </w:r>
    </w:p>
    <w:p w:rsidR="004E1CCC" w:rsidRPr="009E3E69" w:rsidRDefault="009E3E69" w:rsidP="009E3E69">
      <w:pPr>
        <w:pStyle w:val="ListParagraph"/>
        <w:numPr>
          <w:ilvl w:val="0"/>
          <w:numId w:val="12"/>
        </w:numPr>
        <w:spacing w:after="0" w:line="240" w:lineRule="auto"/>
        <w:rPr>
          <w:rFonts w:ascii="Times New Roman" w:eastAsia="Times New Roman" w:hAnsi="Times New Roman" w:cs="Times New Roman"/>
          <w:sz w:val="24"/>
          <w:szCs w:val="24"/>
        </w:rPr>
      </w:pPr>
      <w:hyperlink r:id="rId41" w:history="1">
        <w:r w:rsidR="004E1CCC" w:rsidRPr="009E3E69">
          <w:rPr>
            <w:rFonts w:ascii="Arial" w:eastAsia="Times New Roman" w:hAnsi="Arial" w:cs="Arial"/>
            <w:color w:val="1155CC"/>
            <w:u w:val="single"/>
          </w:rPr>
          <w:t>Top 51 Kids - Dymocks</w:t>
        </w:r>
      </w:hyperlink>
    </w:p>
    <w:p w:rsidR="004E1CCC" w:rsidRPr="004E1CCC" w:rsidRDefault="004E1CCC" w:rsidP="004E1CCC">
      <w:pPr>
        <w:spacing w:after="0" w:line="240" w:lineRule="auto"/>
        <w:rPr>
          <w:rFonts w:ascii="Times New Roman" w:eastAsia="Times New Roman" w:hAnsi="Times New Roman" w:cs="Times New Roman"/>
          <w:sz w:val="24"/>
          <w:szCs w:val="24"/>
        </w:rPr>
      </w:pPr>
    </w:p>
    <w:p w:rsidR="004E1CCC" w:rsidRPr="004E1CCC" w:rsidRDefault="004E1CCC" w:rsidP="004E1CCC">
      <w:pPr>
        <w:spacing w:after="0" w:line="240" w:lineRule="auto"/>
        <w:rPr>
          <w:rFonts w:ascii="Times New Roman" w:eastAsia="Times New Roman" w:hAnsi="Times New Roman" w:cs="Times New Roman"/>
          <w:sz w:val="24"/>
          <w:szCs w:val="24"/>
        </w:rPr>
      </w:pPr>
      <w:proofErr w:type="spellStart"/>
      <w:r w:rsidRPr="004E1CCC">
        <w:rPr>
          <w:rFonts w:ascii="Arial" w:eastAsia="Times New Roman" w:hAnsi="Arial" w:cs="Arial"/>
          <w:color w:val="000000"/>
        </w:rPr>
        <w:t>Favourite</w:t>
      </w:r>
      <w:proofErr w:type="spellEnd"/>
      <w:r w:rsidRPr="004E1CCC">
        <w:rPr>
          <w:rFonts w:ascii="Arial" w:eastAsia="Times New Roman" w:hAnsi="Arial" w:cs="Arial"/>
          <w:color w:val="000000"/>
        </w:rPr>
        <w:t xml:space="preserve"> Books of All Time</w:t>
      </w:r>
    </w:p>
    <w:p w:rsidR="004E1CCC" w:rsidRPr="009E3E69" w:rsidRDefault="009E3E69" w:rsidP="009E3E69">
      <w:pPr>
        <w:pStyle w:val="ListParagraph"/>
        <w:numPr>
          <w:ilvl w:val="0"/>
          <w:numId w:val="13"/>
        </w:numPr>
        <w:spacing w:after="0" w:line="240" w:lineRule="auto"/>
        <w:rPr>
          <w:rFonts w:ascii="Times New Roman" w:eastAsia="Times New Roman" w:hAnsi="Times New Roman" w:cs="Times New Roman"/>
          <w:sz w:val="24"/>
          <w:szCs w:val="24"/>
        </w:rPr>
      </w:pPr>
      <w:hyperlink r:id="rId42" w:history="1">
        <w:r w:rsidR="004E1CCC" w:rsidRPr="009E3E69">
          <w:rPr>
            <w:rFonts w:ascii="Arial" w:eastAsia="Times New Roman" w:hAnsi="Arial" w:cs="Arial"/>
            <w:color w:val="1155CC"/>
            <w:u w:val="single"/>
          </w:rPr>
          <w:t>Book Trust - Best Children’s Books of all times in age categories</w:t>
        </w:r>
      </w:hyperlink>
    </w:p>
    <w:p w:rsidR="004E1CCC" w:rsidRPr="009E3E69" w:rsidRDefault="009E3E69" w:rsidP="009E3E69">
      <w:pPr>
        <w:pStyle w:val="ListParagraph"/>
        <w:numPr>
          <w:ilvl w:val="0"/>
          <w:numId w:val="13"/>
        </w:numPr>
        <w:spacing w:after="0" w:line="240" w:lineRule="auto"/>
        <w:rPr>
          <w:rFonts w:ascii="Times New Roman" w:eastAsia="Times New Roman" w:hAnsi="Times New Roman" w:cs="Times New Roman"/>
          <w:sz w:val="24"/>
          <w:szCs w:val="24"/>
        </w:rPr>
      </w:pPr>
      <w:hyperlink r:id="rId43" w:history="1">
        <w:r w:rsidR="004E1CCC" w:rsidRPr="009E3E69">
          <w:rPr>
            <w:rFonts w:ascii="Arial" w:eastAsia="Times New Roman" w:hAnsi="Arial" w:cs="Arial"/>
            <w:color w:val="1155CC"/>
            <w:u w:val="single"/>
          </w:rPr>
          <w:t>50 Books Kids Should Read before Aged 12 </w:t>
        </w:r>
      </w:hyperlink>
    </w:p>
    <w:p w:rsidR="004E1CCC" w:rsidRPr="009E3E69" w:rsidRDefault="009E3E69" w:rsidP="009E3E69">
      <w:pPr>
        <w:pStyle w:val="ListParagraph"/>
        <w:numPr>
          <w:ilvl w:val="0"/>
          <w:numId w:val="13"/>
        </w:numPr>
        <w:spacing w:after="0" w:line="240" w:lineRule="auto"/>
        <w:rPr>
          <w:rFonts w:ascii="Times New Roman" w:eastAsia="Times New Roman" w:hAnsi="Times New Roman" w:cs="Times New Roman"/>
          <w:sz w:val="24"/>
          <w:szCs w:val="24"/>
        </w:rPr>
      </w:pPr>
      <w:hyperlink r:id="rId44" w:history="1">
        <w:r w:rsidR="004E1CCC" w:rsidRPr="009E3E69">
          <w:rPr>
            <w:rFonts w:ascii="Arial" w:eastAsia="Times New Roman" w:hAnsi="Arial" w:cs="Arial"/>
            <w:color w:val="1155CC"/>
            <w:u w:val="single"/>
          </w:rPr>
          <w:t>50 Books every child should read </w:t>
        </w:r>
      </w:hyperlink>
    </w:p>
    <w:p w:rsidR="004E1F5F" w:rsidRPr="009E3E69" w:rsidRDefault="009E3E69" w:rsidP="009E3E69">
      <w:pPr>
        <w:pStyle w:val="ListParagraph"/>
        <w:numPr>
          <w:ilvl w:val="0"/>
          <w:numId w:val="13"/>
        </w:numPr>
        <w:spacing w:after="0" w:line="240" w:lineRule="auto"/>
        <w:rPr>
          <w:rFonts w:ascii="Times New Roman" w:eastAsia="Times New Roman" w:hAnsi="Times New Roman" w:cs="Times New Roman"/>
          <w:sz w:val="24"/>
          <w:szCs w:val="24"/>
        </w:rPr>
      </w:pPr>
      <w:hyperlink r:id="rId45" w:history="1">
        <w:r w:rsidR="004E1CCC" w:rsidRPr="009E3E69">
          <w:rPr>
            <w:rFonts w:ascii="Arial" w:eastAsia="Times New Roman" w:hAnsi="Arial" w:cs="Arial"/>
            <w:color w:val="1155CC"/>
            <w:u w:val="single"/>
          </w:rPr>
          <w:t>1001 Children’s Books You Must Read Before You Grow Up</w:t>
        </w:r>
      </w:hyperlink>
      <w:bookmarkStart w:id="0" w:name="_GoBack"/>
      <w:bookmarkEnd w:id="0"/>
    </w:p>
    <w:sectPr w:rsidR="004E1F5F" w:rsidRPr="009E3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73FC"/>
    <w:multiLevelType w:val="hybridMultilevel"/>
    <w:tmpl w:val="E188D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C7A4B"/>
    <w:multiLevelType w:val="hybridMultilevel"/>
    <w:tmpl w:val="26DC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73EA5"/>
    <w:multiLevelType w:val="hybridMultilevel"/>
    <w:tmpl w:val="B204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64991"/>
    <w:multiLevelType w:val="hybridMultilevel"/>
    <w:tmpl w:val="20BE9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F0429"/>
    <w:multiLevelType w:val="hybridMultilevel"/>
    <w:tmpl w:val="6CCA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61422"/>
    <w:multiLevelType w:val="hybridMultilevel"/>
    <w:tmpl w:val="74CE6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8F140C"/>
    <w:multiLevelType w:val="hybridMultilevel"/>
    <w:tmpl w:val="7458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C32E2F"/>
    <w:multiLevelType w:val="hybridMultilevel"/>
    <w:tmpl w:val="095ED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72512"/>
    <w:multiLevelType w:val="hybridMultilevel"/>
    <w:tmpl w:val="9EDA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F168D"/>
    <w:multiLevelType w:val="hybridMultilevel"/>
    <w:tmpl w:val="1444D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25117D"/>
    <w:multiLevelType w:val="hybridMultilevel"/>
    <w:tmpl w:val="50A8C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6B5DF5"/>
    <w:multiLevelType w:val="hybridMultilevel"/>
    <w:tmpl w:val="453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B3F87"/>
    <w:multiLevelType w:val="hybridMultilevel"/>
    <w:tmpl w:val="CDD8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8"/>
  </w:num>
  <w:num w:numId="5">
    <w:abstractNumId w:val="11"/>
  </w:num>
  <w:num w:numId="6">
    <w:abstractNumId w:val="6"/>
  </w:num>
  <w:num w:numId="7">
    <w:abstractNumId w:val="4"/>
  </w:num>
  <w:num w:numId="8">
    <w:abstractNumId w:val="3"/>
  </w:num>
  <w:num w:numId="9">
    <w:abstractNumId w:val="7"/>
  </w:num>
  <w:num w:numId="10">
    <w:abstractNumId w:val="10"/>
  </w:num>
  <w:num w:numId="11">
    <w:abstractNumId w:val="0"/>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CCC"/>
    <w:rsid w:val="0013043A"/>
    <w:rsid w:val="001E3DDD"/>
    <w:rsid w:val="002D3382"/>
    <w:rsid w:val="00377C76"/>
    <w:rsid w:val="004D105A"/>
    <w:rsid w:val="004D1E56"/>
    <w:rsid w:val="004E1CCC"/>
    <w:rsid w:val="004E1F5F"/>
    <w:rsid w:val="00605045"/>
    <w:rsid w:val="00743490"/>
    <w:rsid w:val="009E3E69"/>
    <w:rsid w:val="00B52DCA"/>
    <w:rsid w:val="00B53237"/>
    <w:rsid w:val="00B87CFB"/>
    <w:rsid w:val="00F11E31"/>
    <w:rsid w:val="00F4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F037"/>
  <w15:docId w15:val="{8FE870E7-0FD6-4FBE-8819-3840D83D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1C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E1CCC"/>
    <w:rPr>
      <w:color w:val="0000FF"/>
      <w:u w:val="single"/>
    </w:rPr>
  </w:style>
  <w:style w:type="character" w:customStyle="1" w:styleId="apple-tab-span">
    <w:name w:val="apple-tab-span"/>
    <w:basedOn w:val="DefaultParagraphFont"/>
    <w:rsid w:val="004E1CCC"/>
  </w:style>
  <w:style w:type="paragraph" w:styleId="BalloonText">
    <w:name w:val="Balloon Text"/>
    <w:basedOn w:val="Normal"/>
    <w:link w:val="BalloonTextChar"/>
    <w:uiPriority w:val="99"/>
    <w:semiHidden/>
    <w:unhideWhenUsed/>
    <w:rsid w:val="004E1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CCC"/>
    <w:rPr>
      <w:rFonts w:ascii="Tahoma" w:hAnsi="Tahoma" w:cs="Tahoma"/>
      <w:sz w:val="16"/>
      <w:szCs w:val="16"/>
    </w:rPr>
  </w:style>
  <w:style w:type="table" w:styleId="TableGrid">
    <w:name w:val="Table Grid"/>
    <w:basedOn w:val="TableNormal"/>
    <w:uiPriority w:val="59"/>
    <w:unhideWhenUsed/>
    <w:rsid w:val="00130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3382"/>
    <w:pPr>
      <w:ind w:left="720"/>
      <w:contextualSpacing/>
    </w:pPr>
  </w:style>
  <w:style w:type="character" w:styleId="UnresolvedMention">
    <w:name w:val="Unresolved Mention"/>
    <w:basedOn w:val="DefaultParagraphFont"/>
    <w:uiPriority w:val="99"/>
    <w:semiHidden/>
    <w:unhideWhenUsed/>
    <w:rsid w:val="002D33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0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otle.edu.au/ec/search?accContentId=ACELT1583" TargetMode="External"/><Relationship Id="rId13" Type="http://schemas.openxmlformats.org/officeDocument/2006/relationships/hyperlink" Target="http://www.scootle.edu.au/ec/search?accContentId=ACELT1615" TargetMode="External"/><Relationship Id="rId18" Type="http://schemas.openxmlformats.org/officeDocument/2006/relationships/hyperlink" Target="https://www.canva.com/graphs/mind-maps/" TargetMode="External"/><Relationship Id="rId26" Type="http://schemas.openxmlformats.org/officeDocument/2006/relationships/image" Target="media/image5.jpeg"/><Relationship Id="rId39" Type="http://schemas.openxmlformats.org/officeDocument/2006/relationships/hyperlink" Target="http://www.betterreading.com.au/book_list/top-50-kids-books-2019-top-25-younger-readers/" TargetMode="External"/><Relationship Id="rId3" Type="http://schemas.openxmlformats.org/officeDocument/2006/relationships/settings" Target="settings.xml"/><Relationship Id="rId21" Type="http://schemas.openxmlformats.org/officeDocument/2006/relationships/hyperlink" Target="https://www.readingrockets.org/books/booksbytheme" TargetMode="External"/><Relationship Id="rId34" Type="http://schemas.openxmlformats.org/officeDocument/2006/relationships/hyperlink" Target="https://www.oxfordowl.co.uk/pages/library-page" TargetMode="External"/><Relationship Id="rId42" Type="http://schemas.openxmlformats.org/officeDocument/2006/relationships/hyperlink" Target="https://www.booktrust.org.uk/books-and-reading/our-recommendations/100-best-books/" TargetMode="External"/><Relationship Id="rId47" Type="http://schemas.openxmlformats.org/officeDocument/2006/relationships/theme" Target="theme/theme1.xml"/><Relationship Id="rId7" Type="http://schemas.openxmlformats.org/officeDocument/2006/relationships/hyperlink" Target="http://www.scootle.edu.au/ec/search?accContentId=ACELT1577" TargetMode="External"/><Relationship Id="rId12" Type="http://schemas.openxmlformats.org/officeDocument/2006/relationships/hyperlink" Target="http://www.scootle.edu.au/ec/search?accContentId=ACELT1609" TargetMode="External"/><Relationship Id="rId17" Type="http://schemas.openxmlformats.org/officeDocument/2006/relationships/hyperlink" Target="https://www.mindmup.com/" TargetMode="External"/><Relationship Id="rId25" Type="http://schemas.openxmlformats.org/officeDocument/2006/relationships/hyperlink" Target="https://www.readings.com.au/collection/books-for-sporty-kids" TargetMode="External"/><Relationship Id="rId33" Type="http://schemas.openxmlformats.org/officeDocument/2006/relationships/hyperlink" Target="https://www.eastgippsland.vic.gov.au/Libraries" TargetMode="External"/><Relationship Id="rId38" Type="http://schemas.openxmlformats.org/officeDocument/2006/relationships/hyperlink" Target="http://www.scool.scholastic.com.au/schoolzone/Jadehttp.dll?SchoolZone=&amp;H01=4&amp;H04=50053&amp;_jadeReferenceClass=SchCRMHtmlClassMaster001&amp;_jadeReferenceDocument=SchCRM_MasterPage001"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venngage.com/features/mind-map-maker" TargetMode="External"/><Relationship Id="rId29" Type="http://schemas.openxmlformats.org/officeDocument/2006/relationships/image" Target="media/image8.png"/><Relationship Id="rId41" Type="http://schemas.openxmlformats.org/officeDocument/2006/relationships/hyperlink" Target="https://www.dymocks.com.au/promotions/kids-top-51"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cootle.edu.au/ec/search?accContentId=ACELT1603" TargetMode="External"/><Relationship Id="rId24" Type="http://schemas.openxmlformats.org/officeDocument/2006/relationships/hyperlink" Target="https://www.booktopia.com.au/books-online/kids-childrens-books/children-s-fiction/sporting-stories-for-children-teenagers/cYFR-p1.html" TargetMode="External"/><Relationship Id="rId32" Type="http://schemas.openxmlformats.org/officeDocument/2006/relationships/hyperlink" Target="https://www.slv.vic.gov.au/" TargetMode="External"/><Relationship Id="rId37" Type="http://schemas.openxmlformats.org/officeDocument/2006/relationships/hyperlink" Target="https://www.mensaforkids.org/teach/lesson-plans/book-review-guide/" TargetMode="External"/><Relationship Id="rId40" Type="http://schemas.openxmlformats.org/officeDocument/2006/relationships/hyperlink" Target="https://www.betterreading.com.au/book_list/top-50-kids-books-2019-top-25-older-readers/" TargetMode="External"/><Relationship Id="rId45" Type="http://schemas.openxmlformats.org/officeDocument/2006/relationships/hyperlink" Target="https://www.listchallenges.com/1001-childrens-books-you-must-read-before-you" TargetMode="External"/><Relationship Id="rId5" Type="http://schemas.openxmlformats.org/officeDocument/2006/relationships/image" Target="media/image1.jpeg"/><Relationship Id="rId15" Type="http://schemas.openxmlformats.org/officeDocument/2006/relationships/hyperlink" Target="https://en.wikipedia.org/wiki/Mind_map" TargetMode="External"/><Relationship Id="rId23" Type="http://schemas.openxmlformats.org/officeDocument/2006/relationships/hyperlink" Target="https://www.readbrightly.com/stem-books-for-kids/" TargetMode="External"/><Relationship Id="rId28" Type="http://schemas.openxmlformats.org/officeDocument/2006/relationships/image" Target="media/image7.png"/><Relationship Id="rId36" Type="http://schemas.openxmlformats.org/officeDocument/2006/relationships/hyperlink" Target="https://www.sparklebox.co.uk/literacy/writing/frames/book-reviews.html" TargetMode="External"/><Relationship Id="rId10" Type="http://schemas.openxmlformats.org/officeDocument/2006/relationships/hyperlink" Target="http://www.scootle.edu.au/ec/search?accContentId=ACELT1598" TargetMode="External"/><Relationship Id="rId19" Type="http://schemas.openxmlformats.org/officeDocument/2006/relationships/hyperlink" Target="http://mindmapfree.com/" TargetMode="External"/><Relationship Id="rId31" Type="http://schemas.openxmlformats.org/officeDocument/2006/relationships/image" Target="media/image10.png"/><Relationship Id="rId44" Type="http://schemas.openxmlformats.org/officeDocument/2006/relationships/hyperlink" Target="https://www.indy100.com/article/the-50-books-every-child-should-read--g1-VK2oB6l" TargetMode="External"/><Relationship Id="rId4" Type="http://schemas.openxmlformats.org/officeDocument/2006/relationships/webSettings" Target="webSettings.xml"/><Relationship Id="rId9" Type="http://schemas.openxmlformats.org/officeDocument/2006/relationships/hyperlink" Target="http://www.scootle.edu.au/ec/search?accContentId=ACELT1590" TargetMode="External"/><Relationship Id="rId14" Type="http://schemas.openxmlformats.org/officeDocument/2006/relationships/image" Target="media/image3.png"/><Relationship Id="rId22" Type="http://schemas.openxmlformats.org/officeDocument/2006/relationships/hyperlink" Target="https://www.scholastic.com/parents/books-and-reading/raise-a-reader-blog/kid-friendly-guide-to-new-reading-genres.html"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www.kidsworldfun.com/ebooks.php" TargetMode="External"/><Relationship Id="rId43" Type="http://schemas.openxmlformats.org/officeDocument/2006/relationships/hyperlink" Target="https://www.commonsensemedia.org/lists/50-books-all-kids-should-read-before-theyre-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61402476898</cp:lastModifiedBy>
  <cp:revision>10</cp:revision>
  <dcterms:created xsi:type="dcterms:W3CDTF">2019-10-17T02:11:00Z</dcterms:created>
  <dcterms:modified xsi:type="dcterms:W3CDTF">2019-10-18T22:42:00Z</dcterms:modified>
</cp:coreProperties>
</file>