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346EE5" w14:textId="77777777" w:rsidR="00414C66" w:rsidRPr="004A4F55" w:rsidRDefault="00414C66" w:rsidP="004A4F55">
      <w:pPr>
        <w:spacing w:after="0"/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9781" w:type="dxa"/>
        <w:tblInd w:w="-601" w:type="dxa"/>
        <w:tblBorders>
          <w:top w:val="single" w:sz="4" w:space="0" w:color="D99594" w:themeColor="accent2" w:themeTint="99"/>
          <w:left w:val="none" w:sz="0" w:space="0" w:color="auto"/>
          <w:bottom w:val="single" w:sz="4" w:space="0" w:color="D99594" w:themeColor="accent2" w:themeTint="99"/>
          <w:right w:val="none" w:sz="0" w:space="0" w:color="auto"/>
          <w:insideH w:val="single" w:sz="4" w:space="0" w:color="D99594" w:themeColor="accent2" w:themeTint="99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900"/>
        <w:gridCol w:w="6045"/>
      </w:tblGrid>
      <w:tr w:rsidR="004A4F55" w:rsidRPr="004A4F55" w14:paraId="20F7D1E5" w14:textId="77777777" w:rsidTr="00C2029E">
        <w:trPr>
          <w:trHeight w:val="655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7B9F150F" w14:textId="3368274E" w:rsidR="004A4F55" w:rsidRPr="004A4F55" w:rsidRDefault="004A4F55" w:rsidP="004A4F55">
            <w:pPr>
              <w:spacing w:after="0"/>
              <w:jc w:val="center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A4F55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Penny Picker</w:t>
            </w:r>
          </w:p>
        </w:tc>
      </w:tr>
      <w:tr w:rsidR="004A4F55" w:rsidRPr="004A4F55" w14:paraId="5AE3C5C7" w14:textId="77777777" w:rsidTr="00C01507">
        <w:trPr>
          <w:trHeight w:val="1436"/>
        </w:trPr>
        <w:tc>
          <w:tcPr>
            <w:tcW w:w="2836" w:type="dxa"/>
            <w:shd w:val="clear" w:color="auto" w:fill="F2DBDB" w:themeFill="accent2" w:themeFillTint="33"/>
            <w:vAlign w:val="center"/>
          </w:tcPr>
          <w:p w14:paraId="72FF32B2" w14:textId="4030A8F9" w:rsidR="004A4F55" w:rsidRPr="004A4F55" w:rsidRDefault="004A4F55" w:rsidP="00C01507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b/>
              </w:rPr>
              <w:t xml:space="preserve">Objective </w:t>
            </w:r>
          </w:p>
        </w:tc>
        <w:tc>
          <w:tcPr>
            <w:tcW w:w="6945" w:type="dxa"/>
            <w:gridSpan w:val="2"/>
            <w:vAlign w:val="center"/>
          </w:tcPr>
          <w:p w14:paraId="4348CCC0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Off with socks and shoes! Students use their toes and careful balance to raise some “Money” for their team. Create a group circle. Place bowl into center. Scatter coins around and see how many “dollars” you can collect. (1 coin=1 point)</w:t>
            </w:r>
          </w:p>
        </w:tc>
      </w:tr>
      <w:tr w:rsidR="004A4F55" w:rsidRPr="004A4F55" w14:paraId="46B8E6C0" w14:textId="77777777" w:rsidTr="00C2029E">
        <w:trPr>
          <w:trHeight w:val="1695"/>
        </w:trPr>
        <w:tc>
          <w:tcPr>
            <w:tcW w:w="2836" w:type="dxa"/>
            <w:shd w:val="clear" w:color="auto" w:fill="F2DBDB" w:themeFill="accent2" w:themeFillTint="33"/>
            <w:vAlign w:val="center"/>
          </w:tcPr>
          <w:p w14:paraId="6F274FF0" w14:textId="77777777" w:rsidR="004A4F55" w:rsidRPr="004A4F55" w:rsidRDefault="004A4F55" w:rsidP="004A4F5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b/>
              </w:rPr>
              <w:t>FMS</w:t>
            </w:r>
          </w:p>
        </w:tc>
        <w:tc>
          <w:tcPr>
            <w:tcW w:w="6945" w:type="dxa"/>
            <w:gridSpan w:val="2"/>
            <w:vAlign w:val="center"/>
          </w:tcPr>
          <w:p w14:paraId="52329290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  <w:b/>
              </w:rPr>
              <w:t xml:space="preserve">Previous Learning: </w:t>
            </w:r>
            <w:r w:rsidRPr="004A4F55">
              <w:rPr>
                <w:rFonts w:ascii="Arial" w:hAnsi="Arial" w:cs="Arial"/>
              </w:rPr>
              <w:t>Develop locomotor skill: static balance. Static balance can be taught by highlighting elements of balance (DET, 2000):</w:t>
            </w:r>
          </w:p>
          <w:p w14:paraId="792D7933" w14:textId="77777777" w:rsidR="004A4F55" w:rsidRPr="004A4F55" w:rsidRDefault="004A4F55" w:rsidP="004A4F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Hold arms out to side or on hips</w:t>
            </w:r>
          </w:p>
          <w:p w14:paraId="608F8007" w14:textId="77777777" w:rsidR="004A4F55" w:rsidRPr="004A4F55" w:rsidRDefault="004A4F55" w:rsidP="004A4F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Looking ahead (focus on something ahead)</w:t>
            </w:r>
          </w:p>
          <w:p w14:paraId="7C2F78F6" w14:textId="77777777" w:rsidR="004A4F55" w:rsidRPr="004A4F55" w:rsidRDefault="004A4F55" w:rsidP="004A4F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Relaxing</w:t>
            </w:r>
          </w:p>
          <w:p w14:paraId="44406F33" w14:textId="77777777" w:rsidR="004A4F55" w:rsidRPr="004A4F55" w:rsidRDefault="004A4F55" w:rsidP="004A4F55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Using objects to counterbalance</w:t>
            </w:r>
          </w:p>
          <w:p w14:paraId="76F6DEDA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 xml:space="preserve">Practise and refine fundamental movement skills in different situations Y3-4 </w:t>
            </w:r>
            <w:hyperlink r:id="rId9" w:history="1">
              <w:r w:rsidRPr="004A4F55">
                <w:rPr>
                  <w:rStyle w:val="Hyperlink"/>
                  <w:rFonts w:ascii="Arial" w:hAnsi="Arial" w:cs="Arial"/>
                </w:rPr>
                <w:t>ACPMP043</w:t>
              </w:r>
            </w:hyperlink>
            <w:r w:rsidRPr="004A4F55">
              <w:rPr>
                <w:rFonts w:ascii="Arial" w:hAnsi="Arial" w:cs="Arial"/>
              </w:rPr>
              <w:t xml:space="preserve"> Y5-6 </w:t>
            </w:r>
            <w:hyperlink r:id="rId10" w:history="1">
              <w:r w:rsidRPr="004A4F55">
                <w:rPr>
                  <w:rStyle w:val="Hyperlink"/>
                  <w:rFonts w:ascii="Arial" w:hAnsi="Arial" w:cs="Arial"/>
                </w:rPr>
                <w:t>ACPMP061</w:t>
              </w:r>
            </w:hyperlink>
            <w:r w:rsidRPr="004A4F55">
              <w:rPr>
                <w:rFonts w:ascii="Arial" w:hAnsi="Arial" w:cs="Arial"/>
              </w:rPr>
              <w:t xml:space="preserve">. </w:t>
            </w:r>
          </w:p>
          <w:p w14:paraId="77D03D8A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</w:p>
          <w:p w14:paraId="0AD5CA27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  <w:b/>
              </w:rPr>
              <w:t>During activity</w:t>
            </w:r>
            <w:r w:rsidRPr="004A4F55">
              <w:rPr>
                <w:rFonts w:ascii="Arial" w:hAnsi="Arial" w:cs="Arial"/>
              </w:rPr>
              <w:t>: Gross motor skills to maintain balance, fine motor skills for dexterity (coin pick-up)(Utley, 2008). Locomotor skills include:</w:t>
            </w:r>
          </w:p>
        </w:tc>
      </w:tr>
      <w:tr w:rsidR="004A4F55" w:rsidRPr="004A4F55" w14:paraId="0B7B175F" w14:textId="77777777" w:rsidTr="00C2029E">
        <w:trPr>
          <w:trHeight w:val="655"/>
        </w:trPr>
        <w:tc>
          <w:tcPr>
            <w:tcW w:w="2836" w:type="dxa"/>
            <w:shd w:val="clear" w:color="auto" w:fill="F2DBDB" w:themeFill="accent2" w:themeFillTint="33"/>
            <w:vAlign w:val="center"/>
          </w:tcPr>
          <w:p w14:paraId="3E793083" w14:textId="77777777" w:rsidR="004A4F55" w:rsidRPr="004A4F55" w:rsidRDefault="004A4F55" w:rsidP="004A4F5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b/>
              </w:rPr>
              <w:t>Curriculum</w:t>
            </w:r>
          </w:p>
        </w:tc>
        <w:tc>
          <w:tcPr>
            <w:tcW w:w="6945" w:type="dxa"/>
            <w:gridSpan w:val="2"/>
            <w:vAlign w:val="center"/>
          </w:tcPr>
          <w:p w14:paraId="4A46E67C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 xml:space="preserve">Apply movement skills and strategies Y3-4 </w:t>
            </w:r>
            <w:hyperlink r:id="rId11" w:history="1">
              <w:r w:rsidRPr="004A4F55">
                <w:rPr>
                  <w:rStyle w:val="Hyperlink"/>
                  <w:rFonts w:ascii="Arial" w:hAnsi="Arial" w:cs="Arial"/>
                </w:rPr>
                <w:t>ACPMP045</w:t>
              </w:r>
            </w:hyperlink>
            <w:r w:rsidRPr="004A4F55">
              <w:rPr>
                <w:rFonts w:ascii="Arial" w:hAnsi="Arial" w:cs="Arial"/>
              </w:rPr>
              <w:t xml:space="preserve"> | Y5-6: </w:t>
            </w:r>
            <w:hyperlink r:id="rId12" w:history="1">
              <w:r w:rsidRPr="004A4F55">
                <w:rPr>
                  <w:rStyle w:val="Hyperlink"/>
                  <w:rFonts w:ascii="Arial" w:hAnsi="Arial" w:cs="Arial"/>
                </w:rPr>
                <w:t>ACPMP063</w:t>
              </w:r>
            </w:hyperlink>
          </w:p>
          <w:p w14:paraId="1D04F52C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</w:p>
          <w:p w14:paraId="623E4F75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  <w:b/>
              </w:rPr>
              <w:t>GC</w:t>
            </w:r>
            <w:r w:rsidRPr="004A4F55">
              <w:rPr>
                <w:rFonts w:ascii="Arial" w:hAnsi="Arial" w:cs="Arial"/>
              </w:rPr>
              <w:t>: numeracy | social/personal | creative/critical thinking</w:t>
            </w:r>
          </w:p>
        </w:tc>
      </w:tr>
      <w:tr w:rsidR="004A4F55" w:rsidRPr="004A4F55" w14:paraId="48D5DBCB" w14:textId="77777777" w:rsidTr="00C2029E">
        <w:trPr>
          <w:trHeight w:val="655"/>
        </w:trPr>
        <w:tc>
          <w:tcPr>
            <w:tcW w:w="2836" w:type="dxa"/>
            <w:shd w:val="clear" w:color="auto" w:fill="F2DBDB" w:themeFill="accent2" w:themeFillTint="33"/>
            <w:vAlign w:val="center"/>
          </w:tcPr>
          <w:p w14:paraId="0C3C3F27" w14:textId="77777777" w:rsidR="004A4F55" w:rsidRPr="004A4F55" w:rsidRDefault="004A4F55" w:rsidP="004A4F5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6945" w:type="dxa"/>
            <w:gridSpan w:val="2"/>
            <w:vAlign w:val="center"/>
          </w:tcPr>
          <w:p w14:paraId="7E4F7203" w14:textId="77777777" w:rsidR="004A4F55" w:rsidRPr="004A4F55" w:rsidRDefault="004A4F55" w:rsidP="004A4F55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Oval</w:t>
            </w:r>
          </w:p>
        </w:tc>
      </w:tr>
      <w:tr w:rsidR="004A4F55" w:rsidRPr="004A4F55" w14:paraId="2C7A84AE" w14:textId="77777777" w:rsidTr="00C2029E">
        <w:tc>
          <w:tcPr>
            <w:tcW w:w="2836" w:type="dxa"/>
            <w:shd w:val="clear" w:color="auto" w:fill="F2DBDB" w:themeFill="accent2" w:themeFillTint="33"/>
            <w:vAlign w:val="center"/>
          </w:tcPr>
          <w:p w14:paraId="4F5DDA94" w14:textId="77777777" w:rsidR="004A4F55" w:rsidRPr="004A4F55" w:rsidRDefault="004A4F55" w:rsidP="004A4F5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b/>
              </w:rPr>
              <w:t xml:space="preserve">Resources </w:t>
            </w:r>
          </w:p>
        </w:tc>
        <w:tc>
          <w:tcPr>
            <w:tcW w:w="6945" w:type="dxa"/>
            <w:gridSpan w:val="2"/>
            <w:shd w:val="clear" w:color="auto" w:fill="auto"/>
            <w:vAlign w:val="center"/>
          </w:tcPr>
          <w:p w14:paraId="5E9745D1" w14:textId="77777777" w:rsidR="004A4F55" w:rsidRPr="004A4F55" w:rsidRDefault="004A4F55" w:rsidP="004A4F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71" w:hanging="207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Broad-rim bowl</w:t>
            </w:r>
          </w:p>
          <w:p w14:paraId="6C5E4BE6" w14:textId="77777777" w:rsidR="004A4F55" w:rsidRPr="004A4F55" w:rsidRDefault="004A4F55" w:rsidP="004A4F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71" w:hanging="207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Collection of pennies (imitation coins are found in JP classrooms)</w:t>
            </w:r>
          </w:p>
          <w:p w14:paraId="7892A2BF" w14:textId="77777777" w:rsidR="004A4F55" w:rsidRPr="004A4F55" w:rsidRDefault="004A4F55" w:rsidP="004A4F5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71" w:hanging="207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Score card</w:t>
            </w:r>
          </w:p>
        </w:tc>
      </w:tr>
      <w:tr w:rsidR="00C2029E" w:rsidRPr="004A4F55" w14:paraId="50927553" w14:textId="77777777" w:rsidTr="00C2029E">
        <w:trPr>
          <w:trHeight w:val="501"/>
        </w:trPr>
        <w:tc>
          <w:tcPr>
            <w:tcW w:w="9781" w:type="dxa"/>
            <w:gridSpan w:val="3"/>
            <w:shd w:val="clear" w:color="auto" w:fill="C0504D" w:themeFill="accent2"/>
            <w:vAlign w:val="center"/>
          </w:tcPr>
          <w:p w14:paraId="4B888CE8" w14:textId="40FD035D" w:rsidR="00C2029E" w:rsidRPr="00C2029E" w:rsidRDefault="00C2029E" w:rsidP="00C2029E">
            <w:pPr>
              <w:spacing w:after="0"/>
              <w:rPr>
                <w:rFonts w:ascii="Arial" w:hAnsi="Arial" w:cs="Arial"/>
                <w:b/>
              </w:rPr>
            </w:pPr>
            <w:r w:rsidRPr="00C2029E">
              <w:rPr>
                <w:rFonts w:ascii="Arial" w:hAnsi="Arial" w:cs="Arial"/>
                <w:b/>
                <w:color w:val="FFFFFF" w:themeColor="background1"/>
              </w:rPr>
              <w:t>Penny Picker Instructions</w:t>
            </w:r>
          </w:p>
        </w:tc>
      </w:tr>
      <w:tr w:rsidR="004A4F55" w:rsidRPr="004A4F55" w14:paraId="4D270DB1" w14:textId="77777777" w:rsidTr="00C2029E">
        <w:tc>
          <w:tcPr>
            <w:tcW w:w="3736" w:type="dxa"/>
            <w:gridSpan w:val="2"/>
            <w:shd w:val="clear" w:color="auto" w:fill="F2DBDB" w:themeFill="accent2" w:themeFillTint="33"/>
            <w:vAlign w:val="center"/>
          </w:tcPr>
          <w:p w14:paraId="20EAC93B" w14:textId="47A21815" w:rsidR="004A4F55" w:rsidRPr="004A4F55" w:rsidRDefault="00C2029E" w:rsidP="004A4F55">
            <w:pPr>
              <w:spacing w:after="0"/>
              <w:jc w:val="right"/>
              <w:rPr>
                <w:rFonts w:ascii="Arial" w:hAnsi="Arial" w:cs="Arial"/>
                <w:b/>
              </w:rPr>
            </w:pPr>
            <w:r w:rsidRPr="004A4F55">
              <w:rPr>
                <w:rFonts w:ascii="Arial" w:hAnsi="Arial" w:cs="Arial"/>
                <w:noProof/>
              </w:rPr>
              <w:drawing>
                <wp:inline distT="0" distB="0" distL="0" distR="0" wp14:anchorId="3082B871" wp14:editId="21EAA696">
                  <wp:extent cx="2229485" cy="2351405"/>
                  <wp:effectExtent l="0" t="0" r="5715" b="10795"/>
                  <wp:docPr id="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485" cy="235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5" w:type="dxa"/>
            <w:shd w:val="clear" w:color="auto" w:fill="auto"/>
            <w:vAlign w:val="center"/>
          </w:tcPr>
          <w:p w14:paraId="1A8CFAEC" w14:textId="77777777" w:rsidR="00C2029E" w:rsidRPr="004A4F55" w:rsidRDefault="00C2029E" w:rsidP="00C2029E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Group leader chooses someone to read instructions:</w:t>
            </w:r>
          </w:p>
          <w:p w14:paraId="2D82EF6D" w14:textId="77777777" w:rsidR="00C2029E" w:rsidRPr="004A4F55" w:rsidRDefault="00C2029E" w:rsidP="00C2029E">
            <w:pPr>
              <w:spacing w:after="0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Remove shoes and socks</w:t>
            </w:r>
          </w:p>
          <w:p w14:paraId="1327EB36" w14:textId="77777777" w:rsidR="00C2029E" w:rsidRPr="004A4F55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Create a group circle be holding hands and stepping back slowly</w:t>
            </w:r>
          </w:p>
          <w:p w14:paraId="7D773C72" w14:textId="77777777" w:rsidR="00C2029E" w:rsidRPr="004A4F55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Place stainless steel bowl in center</w:t>
            </w:r>
          </w:p>
          <w:p w14:paraId="6256ECB4" w14:textId="77777777" w:rsidR="00C2029E" w:rsidRPr="004A4F55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Scatter coins around bowl</w:t>
            </w:r>
          </w:p>
          <w:p w14:paraId="3BC3A901" w14:textId="77777777" w:rsidR="00C2029E" w:rsidRPr="004A4F55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Students collect coins using toes</w:t>
            </w:r>
          </w:p>
          <w:p w14:paraId="5C376F9E" w14:textId="77777777" w:rsidR="00C2029E" w:rsidRPr="004A4F55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Students may hold onto a partner for stability</w:t>
            </w:r>
          </w:p>
          <w:p w14:paraId="71A9A75F" w14:textId="77777777" w:rsidR="00C2029E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Place coins into bowl</w:t>
            </w:r>
          </w:p>
          <w:p w14:paraId="6A36A363" w14:textId="1486E5C5" w:rsidR="004A4F55" w:rsidRPr="00C2029E" w:rsidRDefault="00C2029E" w:rsidP="00C2029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</w:rPr>
            </w:pPr>
            <w:r w:rsidRPr="004A4F55">
              <w:rPr>
                <w:rFonts w:ascii="Arial" w:hAnsi="Arial" w:cs="Arial"/>
              </w:rPr>
              <w:t>1 coin = 1 group point</w:t>
            </w:r>
          </w:p>
        </w:tc>
      </w:tr>
    </w:tbl>
    <w:p w14:paraId="14084F77" w14:textId="77777777" w:rsidR="00C2029E" w:rsidRPr="004A4F55" w:rsidRDefault="00C2029E" w:rsidP="00C2029E">
      <w:pPr>
        <w:spacing w:after="0"/>
        <w:jc w:val="right"/>
        <w:rPr>
          <w:rFonts w:ascii="Arial" w:hAnsi="Arial" w:cs="Arial"/>
          <w:sz w:val="14"/>
          <w:szCs w:val="14"/>
        </w:rPr>
      </w:pPr>
      <w:r w:rsidRPr="004A4F55">
        <w:rPr>
          <w:rFonts w:ascii="Arial" w:hAnsi="Arial" w:cs="Arial"/>
          <w:sz w:val="14"/>
          <w:szCs w:val="14"/>
        </w:rPr>
        <w:t xml:space="preserve">Image from </w:t>
      </w:r>
      <w:hyperlink r:id="rId14" w:history="1">
        <w:r w:rsidRPr="004A4F55">
          <w:rPr>
            <w:rStyle w:val="Hyperlink"/>
            <w:rFonts w:ascii="Arial" w:hAnsi="Arial" w:cs="Arial"/>
            <w:sz w:val="14"/>
            <w:szCs w:val="14"/>
          </w:rPr>
          <w:t>Penny Picker</w:t>
        </w:r>
      </w:hyperlink>
    </w:p>
    <w:sectPr w:rsidR="00C2029E" w:rsidRPr="004A4F55" w:rsidSect="006F3431">
      <w:headerReference w:type="even" r:id="rId15"/>
      <w:headerReference w:type="default" r:id="rId16"/>
      <w:pgSz w:w="11900" w:h="16840"/>
      <w:pgMar w:top="1440" w:right="985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31909" w14:textId="77777777" w:rsidR="00B74651" w:rsidRDefault="00B74651" w:rsidP="00B92970">
      <w:pPr>
        <w:spacing w:after="0" w:line="240" w:lineRule="auto"/>
      </w:pPr>
      <w:r>
        <w:separator/>
      </w:r>
    </w:p>
  </w:endnote>
  <w:endnote w:type="continuationSeparator" w:id="0">
    <w:p w14:paraId="4BFC7DEF" w14:textId="77777777" w:rsidR="00B74651" w:rsidRDefault="00B74651" w:rsidP="00B92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CE252" w14:textId="77777777" w:rsidR="00B74651" w:rsidRDefault="00B74651" w:rsidP="00B92970">
      <w:pPr>
        <w:spacing w:after="0" w:line="240" w:lineRule="auto"/>
      </w:pPr>
      <w:r>
        <w:separator/>
      </w:r>
    </w:p>
  </w:footnote>
  <w:footnote w:type="continuationSeparator" w:id="0">
    <w:p w14:paraId="1F4DB185" w14:textId="77777777" w:rsidR="00B74651" w:rsidRDefault="00B74651" w:rsidP="00B92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3C80B4" w14:textId="77777777" w:rsidR="004A4F55" w:rsidRDefault="00B74651">
    <w:pPr>
      <w:pStyle w:val="Header"/>
    </w:pPr>
    <w:sdt>
      <w:sdtPr>
        <w:id w:val="171999623"/>
        <w:placeholder>
          <w:docPart w:val="53CCD3272415A94EB0A9B9CA72591B88"/>
        </w:placeholder>
        <w:temporary/>
        <w:showingPlcHdr/>
      </w:sdtPr>
      <w:sdtEndPr/>
      <w:sdtContent>
        <w:r w:rsidR="004A4F55">
          <w:t>[Type text]</w:t>
        </w:r>
      </w:sdtContent>
    </w:sdt>
    <w:r w:rsidR="004A4F55">
      <w:ptab w:relativeTo="margin" w:alignment="center" w:leader="none"/>
    </w:r>
    <w:sdt>
      <w:sdtPr>
        <w:id w:val="171999624"/>
        <w:placeholder>
          <w:docPart w:val="351E02AAB13B2447AA69AE86BCE662A7"/>
        </w:placeholder>
        <w:temporary/>
        <w:showingPlcHdr/>
      </w:sdtPr>
      <w:sdtEndPr/>
      <w:sdtContent>
        <w:r w:rsidR="004A4F55">
          <w:t>[Type text]</w:t>
        </w:r>
      </w:sdtContent>
    </w:sdt>
    <w:r w:rsidR="004A4F55">
      <w:ptab w:relativeTo="margin" w:alignment="right" w:leader="none"/>
    </w:r>
    <w:sdt>
      <w:sdtPr>
        <w:id w:val="171999625"/>
        <w:placeholder>
          <w:docPart w:val="E18D6504A6B1DF44A611FAF3A598ECBA"/>
        </w:placeholder>
        <w:temporary/>
        <w:showingPlcHdr/>
      </w:sdtPr>
      <w:sdtEndPr/>
      <w:sdtContent>
        <w:r w:rsidR="004A4F55">
          <w:t>[Type text]</w:t>
        </w:r>
      </w:sdtContent>
    </w:sdt>
  </w:p>
  <w:p w14:paraId="4C223076" w14:textId="77777777" w:rsidR="004A4F55" w:rsidRDefault="004A4F5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F87EE" w14:textId="77777777" w:rsidR="004A4F55" w:rsidRPr="00B92970" w:rsidRDefault="004A4F55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Health and Physical Education</w:t>
    </w:r>
  </w:p>
  <w:p w14:paraId="072E95AC" w14:textId="77777777" w:rsidR="004A4F55" w:rsidRPr="00B92970" w:rsidRDefault="004A4F55" w:rsidP="00B92970">
    <w:pPr>
      <w:pStyle w:val="Header"/>
      <w:ind w:left="-993"/>
      <w:rPr>
        <w:rFonts w:ascii="Arial" w:hAnsi="Arial" w:cs="Arial"/>
        <w:sz w:val="18"/>
        <w:szCs w:val="18"/>
      </w:rPr>
    </w:pPr>
    <w:r w:rsidRPr="00B92970">
      <w:rPr>
        <w:rFonts w:ascii="Arial" w:hAnsi="Arial" w:cs="Arial"/>
        <w:sz w:val="18"/>
        <w:szCs w:val="18"/>
      </w:rPr>
      <w:t>Motor Skill Activities</w:t>
    </w:r>
    <w:r w:rsidRPr="00B92970">
      <w:rPr>
        <w:rFonts w:ascii="Arial" w:hAnsi="Arial" w:cs="Arial"/>
        <w:sz w:val="18"/>
        <w:szCs w:val="18"/>
      </w:rPr>
      <w:ptab w:relativeTo="margin" w:alignment="right" w:leader="none"/>
    </w:r>
    <w:r w:rsidRPr="00B92970">
      <w:rPr>
        <w:rFonts w:ascii="Arial" w:hAnsi="Arial" w:cs="Arial"/>
        <w:sz w:val="18"/>
        <w:szCs w:val="18"/>
      </w:rPr>
      <w:t>Years 3/4 and 5-6</w:t>
    </w:r>
  </w:p>
  <w:p w14:paraId="2130A3A7" w14:textId="77777777" w:rsidR="004A4F55" w:rsidRDefault="004A4F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696"/>
    <w:multiLevelType w:val="hybridMultilevel"/>
    <w:tmpl w:val="4B069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178D3"/>
    <w:multiLevelType w:val="hybridMultilevel"/>
    <w:tmpl w:val="74904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7626E6"/>
    <w:multiLevelType w:val="hybridMultilevel"/>
    <w:tmpl w:val="E7C2C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53D77"/>
    <w:multiLevelType w:val="hybridMultilevel"/>
    <w:tmpl w:val="5B36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227CE"/>
    <w:multiLevelType w:val="hybridMultilevel"/>
    <w:tmpl w:val="91F84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92542A"/>
    <w:multiLevelType w:val="hybridMultilevel"/>
    <w:tmpl w:val="11180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35E1D"/>
    <w:multiLevelType w:val="hybridMultilevel"/>
    <w:tmpl w:val="767E3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A2419"/>
    <w:multiLevelType w:val="hybridMultilevel"/>
    <w:tmpl w:val="F1F03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D2A47"/>
    <w:multiLevelType w:val="hybridMultilevel"/>
    <w:tmpl w:val="A2541120"/>
    <w:lvl w:ilvl="0" w:tplc="FA6CC2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FD1E4C"/>
    <w:multiLevelType w:val="hybridMultilevel"/>
    <w:tmpl w:val="DF264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99C5812"/>
    <w:multiLevelType w:val="hybridMultilevel"/>
    <w:tmpl w:val="D5FCA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0010DA"/>
    <w:multiLevelType w:val="hybridMultilevel"/>
    <w:tmpl w:val="5E788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3"/>
  </w:num>
  <w:num w:numId="10">
    <w:abstractNumId w:val="1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70"/>
    <w:rsid w:val="003B6081"/>
    <w:rsid w:val="004076D8"/>
    <w:rsid w:val="00414C66"/>
    <w:rsid w:val="00460B70"/>
    <w:rsid w:val="004916B4"/>
    <w:rsid w:val="004A4F55"/>
    <w:rsid w:val="00691401"/>
    <w:rsid w:val="006F3431"/>
    <w:rsid w:val="00765A1D"/>
    <w:rsid w:val="00850EB6"/>
    <w:rsid w:val="00863C01"/>
    <w:rsid w:val="00892333"/>
    <w:rsid w:val="00943F64"/>
    <w:rsid w:val="00944F0F"/>
    <w:rsid w:val="009A2050"/>
    <w:rsid w:val="009E03E1"/>
    <w:rsid w:val="00A6487E"/>
    <w:rsid w:val="00A73FC5"/>
    <w:rsid w:val="00A83FB4"/>
    <w:rsid w:val="00B74651"/>
    <w:rsid w:val="00B92970"/>
    <w:rsid w:val="00C01507"/>
    <w:rsid w:val="00C2029E"/>
    <w:rsid w:val="00EA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FD625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970"/>
    <w:pPr>
      <w:spacing w:after="200" w:line="276" w:lineRule="auto"/>
    </w:pPr>
    <w:rPr>
      <w:sz w:val="22"/>
      <w:szCs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2970"/>
    <w:rPr>
      <w:sz w:val="22"/>
      <w:szCs w:val="22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29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29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970"/>
    <w:rPr>
      <w:sz w:val="22"/>
      <w:szCs w:val="22"/>
      <w:lang w:val="en-AU" w:eastAsia="en-AU"/>
    </w:rPr>
  </w:style>
  <w:style w:type="paragraph" w:styleId="Footer">
    <w:name w:val="footer"/>
    <w:basedOn w:val="Normal"/>
    <w:link w:val="FooterChar"/>
    <w:uiPriority w:val="99"/>
    <w:unhideWhenUsed/>
    <w:rsid w:val="00B929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970"/>
    <w:rPr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A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A1D"/>
    <w:rPr>
      <w:rFonts w:ascii="Lucida Grande" w:hAnsi="Lucida Grande" w:cs="Lucida Grande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ustraliancurriculum.edu.au/curriculum/contentdescription/ACPMP06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ustraliancurriculum.edu.au/curriculum/contentdescription/ACPMP04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australiancurriculum.edu.au/curriculum/contentdescription/ACPMP061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ustraliancurriculum.edu.au/curriculum/contentdescription/ACPMP043" TargetMode="External"/><Relationship Id="rId14" Type="http://schemas.openxmlformats.org/officeDocument/2006/relationships/hyperlink" Target="http://lifestyle.howstuffworks.com/crafts/quick-easy-crafts/easy-fitness-activities-for-kids7.h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CCD3272415A94EB0A9B9CA72591B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2A34C-424B-A94B-B4C1-DDC691521DF4}"/>
      </w:docPartPr>
      <w:docPartBody>
        <w:p w:rsidR="001F4D4A" w:rsidRDefault="001F4D4A" w:rsidP="001F4D4A">
          <w:pPr>
            <w:pStyle w:val="53CCD3272415A94EB0A9B9CA72591B88"/>
          </w:pPr>
          <w:r>
            <w:t>[Type text]</w:t>
          </w:r>
        </w:p>
      </w:docPartBody>
    </w:docPart>
    <w:docPart>
      <w:docPartPr>
        <w:name w:val="351E02AAB13B2447AA69AE86BCE66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0A4C3-7C18-4B40-B2E4-C06E84484D96}"/>
      </w:docPartPr>
      <w:docPartBody>
        <w:p w:rsidR="001F4D4A" w:rsidRDefault="001F4D4A" w:rsidP="001F4D4A">
          <w:pPr>
            <w:pStyle w:val="351E02AAB13B2447AA69AE86BCE662A7"/>
          </w:pPr>
          <w:r>
            <w:t>[Type text]</w:t>
          </w:r>
        </w:p>
      </w:docPartBody>
    </w:docPart>
    <w:docPart>
      <w:docPartPr>
        <w:name w:val="E18D6504A6B1DF44A611FAF3A598E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EBBD7-5CD0-F343-A4BF-15A4E9D74945}"/>
      </w:docPartPr>
      <w:docPartBody>
        <w:p w:rsidR="001F4D4A" w:rsidRDefault="001F4D4A" w:rsidP="001F4D4A">
          <w:pPr>
            <w:pStyle w:val="E18D6504A6B1DF44A611FAF3A598ECB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A"/>
    <w:rsid w:val="001F4D4A"/>
    <w:rsid w:val="0077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3CCD3272415A94EB0A9B9CA72591B88">
    <w:name w:val="53CCD3272415A94EB0A9B9CA72591B88"/>
    <w:rsid w:val="001F4D4A"/>
  </w:style>
  <w:style w:type="paragraph" w:customStyle="1" w:styleId="351E02AAB13B2447AA69AE86BCE662A7">
    <w:name w:val="351E02AAB13B2447AA69AE86BCE662A7"/>
    <w:rsid w:val="001F4D4A"/>
  </w:style>
  <w:style w:type="paragraph" w:customStyle="1" w:styleId="E18D6504A6B1DF44A611FAF3A598ECBA">
    <w:name w:val="E18D6504A6B1DF44A611FAF3A598ECBA"/>
    <w:rsid w:val="001F4D4A"/>
  </w:style>
  <w:style w:type="paragraph" w:customStyle="1" w:styleId="07AF4B667FBB0F4EA67517425F28BE27">
    <w:name w:val="07AF4B667FBB0F4EA67517425F28BE27"/>
    <w:rsid w:val="001F4D4A"/>
  </w:style>
  <w:style w:type="paragraph" w:customStyle="1" w:styleId="62E629F6749C7D4DA361EE722F9871D4">
    <w:name w:val="62E629F6749C7D4DA361EE722F9871D4"/>
    <w:rsid w:val="001F4D4A"/>
  </w:style>
  <w:style w:type="paragraph" w:customStyle="1" w:styleId="F44DCCB8AD054747AF86853E04C8BA91">
    <w:name w:val="F44DCCB8AD054747AF86853E04C8BA91"/>
    <w:rsid w:val="001F4D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0D43C7-427A-4706-A5F2-D68F1D29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Company>Hewlett-Packard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dcterms:created xsi:type="dcterms:W3CDTF">2015-01-13T21:33:00Z</dcterms:created>
  <dcterms:modified xsi:type="dcterms:W3CDTF">2015-01-13T21:33:00Z</dcterms:modified>
</cp:coreProperties>
</file>